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2D7" w:rsidRPr="00F5221F" w:rsidRDefault="000912E0" w:rsidP="00F5221F">
      <w:pPr>
        <w:pStyle w:val="NoSpacing"/>
        <w:rPr>
          <w:i/>
        </w:rPr>
      </w:pPr>
      <w:r w:rsidRPr="00F5221F">
        <w:rPr>
          <w:sz w:val="28"/>
          <w:szCs w:val="28"/>
        </w:rPr>
        <w:t>The annual report of CTP Subcommittee on RDA</w:t>
      </w:r>
      <w:r w:rsidR="00F5221F">
        <w:rPr>
          <w:sz w:val="28"/>
          <w:szCs w:val="28"/>
        </w:rPr>
        <w:t xml:space="preserve">        </w:t>
      </w:r>
      <w:r w:rsidR="00E17780">
        <w:rPr>
          <w:sz w:val="28"/>
          <w:szCs w:val="28"/>
        </w:rPr>
        <w:t xml:space="preserve">         </w:t>
      </w:r>
      <w:r w:rsidR="00F5221F" w:rsidRPr="00F5221F">
        <w:rPr>
          <w:i/>
        </w:rPr>
        <w:t>submitted by Charlene Chou</w:t>
      </w:r>
    </w:p>
    <w:p w:rsidR="00F5221F" w:rsidRPr="00FD0B95" w:rsidRDefault="00F5221F" w:rsidP="00F5221F">
      <w:pPr>
        <w:pStyle w:val="NoSpacing"/>
        <w:rPr>
          <w:i/>
        </w:rPr>
      </w:pPr>
      <w:r w:rsidRPr="00F5221F">
        <w:rPr>
          <w:i/>
        </w:rPr>
        <w:t xml:space="preserve">                                                                                                           </w:t>
      </w:r>
      <w:r w:rsidR="00FD0B95">
        <w:rPr>
          <w:i/>
        </w:rPr>
        <w:t xml:space="preserve">                        April 22</w:t>
      </w:r>
      <w:r w:rsidR="00FD0B95" w:rsidRPr="00FD0B95">
        <w:rPr>
          <w:i/>
          <w:vertAlign w:val="superscript"/>
        </w:rPr>
        <w:t>nd</w:t>
      </w:r>
      <w:r w:rsidRPr="00F5221F">
        <w:rPr>
          <w:i/>
        </w:rPr>
        <w:t>, 2014</w:t>
      </w:r>
    </w:p>
    <w:p w:rsidR="00F5221F" w:rsidRDefault="00F5221F" w:rsidP="000912E0"/>
    <w:p w:rsidR="000912E0" w:rsidRPr="00271D46" w:rsidRDefault="00FD0B95" w:rsidP="000912E0">
      <w:r>
        <w:t>The S</w:t>
      </w:r>
      <w:r w:rsidR="000912E0">
        <w:t>ubcommittee was established and approved by the Execu</w:t>
      </w:r>
      <w:r w:rsidR="00271D46">
        <w:t>tive Board of CEAL on December 5</w:t>
      </w:r>
      <w:r w:rsidR="00271D46" w:rsidRPr="00271D46">
        <w:rPr>
          <w:vertAlign w:val="superscript"/>
        </w:rPr>
        <w:t>th</w:t>
      </w:r>
      <w:r w:rsidR="00271D46">
        <w:t>, 2013</w:t>
      </w:r>
      <w:r w:rsidR="000912E0">
        <w:t xml:space="preserve">, and the major charge is to propose RDA instructions or best practices that may facilitate and enhance the user discovery; communicate with ALA, LC, PCC, OCLC and/or other stakeholders on behalf of the CEAL </w:t>
      </w:r>
      <w:r w:rsidR="000912E0" w:rsidRPr="000912E0">
        <w:t xml:space="preserve">CTP and CEAL community with the approval of CEAL Executive Board.  The membership consists of </w:t>
      </w:r>
      <w:r w:rsidR="000912E0" w:rsidRPr="000912E0">
        <w:rPr>
          <w:rFonts w:eastAsia="Times New Roman" w:cs="Times New Roman"/>
        </w:rPr>
        <w:t xml:space="preserve">Charlene Chou (Chair, U Washington), Erica Chang (Hawaii), </w:t>
      </w:r>
      <w:proofErr w:type="spellStart"/>
      <w:r w:rsidR="000912E0" w:rsidRPr="000912E0">
        <w:rPr>
          <w:rFonts w:eastAsia="Times New Roman" w:cs="Times New Roman"/>
        </w:rPr>
        <w:t>Erminia</w:t>
      </w:r>
      <w:proofErr w:type="spellEnd"/>
      <w:r w:rsidR="000912E0" w:rsidRPr="000912E0">
        <w:rPr>
          <w:rFonts w:eastAsia="Times New Roman" w:cs="Times New Roman"/>
        </w:rPr>
        <w:t xml:space="preserve"> Chao (BYU, AV materials), </w:t>
      </w:r>
      <w:proofErr w:type="spellStart"/>
      <w:r w:rsidR="000912E0" w:rsidRPr="000912E0">
        <w:rPr>
          <w:rFonts w:eastAsia="Times New Roman" w:cs="Times New Roman"/>
        </w:rPr>
        <w:t>Jee</w:t>
      </w:r>
      <w:proofErr w:type="spellEnd"/>
      <w:r w:rsidR="000912E0" w:rsidRPr="000912E0">
        <w:rPr>
          <w:rFonts w:eastAsia="Times New Roman" w:cs="Times New Roman"/>
        </w:rPr>
        <w:t xml:space="preserve">-Young Park (Chicago), Mieko </w:t>
      </w:r>
      <w:proofErr w:type="spellStart"/>
      <w:r w:rsidR="000912E0" w:rsidRPr="000912E0">
        <w:rPr>
          <w:rFonts w:eastAsia="Times New Roman" w:cs="Times New Roman"/>
        </w:rPr>
        <w:t>Mazza</w:t>
      </w:r>
      <w:proofErr w:type="spellEnd"/>
      <w:r w:rsidR="000912E0" w:rsidRPr="000912E0">
        <w:rPr>
          <w:rFonts w:eastAsia="Times New Roman" w:cs="Times New Roman"/>
        </w:rPr>
        <w:t xml:space="preserve"> (Stanford), Rob Britt (U Washington, laws &amp; public services), Shi Deng (UC San Diego), T.J. Kao (Yale)</w:t>
      </w:r>
      <w:r w:rsidR="000912E0">
        <w:rPr>
          <w:rFonts w:eastAsia="Times New Roman" w:cs="Times New Roman"/>
        </w:rPr>
        <w:t xml:space="preserve"> with </w:t>
      </w:r>
      <w:r w:rsidR="000912E0" w:rsidRPr="000912E0">
        <w:rPr>
          <w:rFonts w:eastAsia="Times New Roman" w:cs="Times New Roman"/>
          <w:bCs/>
        </w:rPr>
        <w:t xml:space="preserve">Ex-officio: </w:t>
      </w:r>
      <w:r w:rsidR="000912E0" w:rsidRPr="000912E0">
        <w:rPr>
          <w:rFonts w:eastAsia="Times New Roman" w:cs="Times New Roman"/>
        </w:rPr>
        <w:t xml:space="preserve">CTP chair, </w:t>
      </w:r>
      <w:r w:rsidR="000912E0" w:rsidRPr="000912E0">
        <w:rPr>
          <w:rFonts w:eastAsia="Times New Roman" w:cs="Times New Roman"/>
          <w:bCs/>
        </w:rPr>
        <w:t>Consultant:</w:t>
      </w:r>
      <w:r w:rsidR="000912E0">
        <w:rPr>
          <w:rFonts w:eastAsia="Times New Roman" w:cs="Times New Roman"/>
          <w:bCs/>
        </w:rPr>
        <w:t xml:space="preserve"> </w:t>
      </w:r>
      <w:r w:rsidR="000912E0" w:rsidRPr="000912E0">
        <w:rPr>
          <w:rFonts w:eastAsia="Times New Roman" w:cs="Times New Roman"/>
        </w:rPr>
        <w:t xml:space="preserve">Hideyuki Morimoto (Columbia), </w:t>
      </w:r>
      <w:r w:rsidR="000912E0" w:rsidRPr="000912E0">
        <w:rPr>
          <w:rFonts w:eastAsia="Times New Roman" w:cs="Times New Roman"/>
          <w:bCs/>
        </w:rPr>
        <w:t>Liaisons</w:t>
      </w:r>
      <w:r w:rsidR="000912E0" w:rsidRPr="000912E0">
        <w:rPr>
          <w:rFonts w:eastAsia="Times New Roman" w:cs="Times New Roman"/>
          <w:b/>
          <w:bCs/>
        </w:rPr>
        <w:t>:</w:t>
      </w:r>
      <w:r w:rsidR="000912E0" w:rsidRPr="000912E0">
        <w:rPr>
          <w:rFonts w:eastAsia="Times New Roman" w:cs="Times New Roman"/>
        </w:rPr>
        <w:t xml:space="preserve"> Sarah Elman (Colum</w:t>
      </w:r>
      <w:r w:rsidR="000912E0">
        <w:rPr>
          <w:rFonts w:eastAsia="Times New Roman" w:cs="Times New Roman"/>
        </w:rPr>
        <w:t xml:space="preserve">bia, CJK NACO Project liaison), </w:t>
      </w:r>
      <w:proofErr w:type="spellStart"/>
      <w:r w:rsidR="000912E0" w:rsidRPr="000912E0">
        <w:rPr>
          <w:rFonts w:eastAsia="Times New Roman" w:cs="Times New Roman"/>
        </w:rPr>
        <w:t>Jessalyn</w:t>
      </w:r>
      <w:proofErr w:type="spellEnd"/>
      <w:r w:rsidR="000912E0" w:rsidRPr="000912E0">
        <w:rPr>
          <w:rFonts w:eastAsia="Times New Roman" w:cs="Times New Roman"/>
        </w:rPr>
        <w:t xml:space="preserve"> Zoom (LC, LC liaison).  The term is from December 2013 to November 2015. </w:t>
      </w:r>
    </w:p>
    <w:p w:rsidR="00AF60C7" w:rsidRDefault="00271D46" w:rsidP="000912E0">
      <w:pPr>
        <w:rPr>
          <w:rFonts w:eastAsia="Times New Roman" w:cs="Times New Roman"/>
        </w:rPr>
      </w:pPr>
      <w:r>
        <w:rPr>
          <w:rFonts w:eastAsia="Times New Roman" w:cs="Times New Roman"/>
        </w:rPr>
        <w:t>In the past four months</w:t>
      </w:r>
      <w:r w:rsidR="000F6390">
        <w:rPr>
          <w:rFonts w:eastAsia="Times New Roman" w:cs="Times New Roman"/>
        </w:rPr>
        <w:t>, the primary task done by the S</w:t>
      </w:r>
      <w:r>
        <w:rPr>
          <w:rFonts w:eastAsia="Times New Roman" w:cs="Times New Roman"/>
        </w:rPr>
        <w:t>ubcommittee wa</w:t>
      </w:r>
      <w:r w:rsidR="00AF60C7">
        <w:rPr>
          <w:rFonts w:eastAsia="Times New Roman" w:cs="Times New Roman"/>
        </w:rPr>
        <w:t xml:space="preserve">s to conduct the RDA survey in the CEAL community.  The survey form is very concise with </w:t>
      </w:r>
      <w:r>
        <w:rPr>
          <w:rFonts w:eastAsia="Times New Roman" w:cs="Times New Roman"/>
        </w:rPr>
        <w:t xml:space="preserve">only </w:t>
      </w:r>
      <w:r w:rsidR="00AF60C7">
        <w:rPr>
          <w:rFonts w:eastAsia="Times New Roman" w:cs="Times New Roman"/>
        </w:rPr>
        <w:t>five questions to have a survey concerning RDA implementation status and the prioritization of known issues.  It was done in March for 12 days.  Ninety two responses were received worldwide.  At the day one, fifty one responses were received from most libraries implemented RDA already, which seemed to have a very positive implic</w:t>
      </w:r>
      <w:r>
        <w:rPr>
          <w:rFonts w:eastAsia="Times New Roman" w:cs="Times New Roman"/>
        </w:rPr>
        <w:t>ation that there are quite a lot</w:t>
      </w:r>
      <w:r w:rsidR="00AF60C7">
        <w:rPr>
          <w:rFonts w:eastAsia="Times New Roman" w:cs="Times New Roman"/>
        </w:rPr>
        <w:t xml:space="preserve"> CJK catalogers have implemented RDA </w:t>
      </w:r>
      <w:r>
        <w:rPr>
          <w:rFonts w:eastAsia="Times New Roman" w:cs="Times New Roman"/>
        </w:rPr>
        <w:t xml:space="preserve">already </w:t>
      </w:r>
      <w:r w:rsidR="00AF60C7">
        <w:rPr>
          <w:rFonts w:eastAsia="Times New Roman" w:cs="Times New Roman"/>
        </w:rPr>
        <w:t>and are fully aware of RDA updates and developments.  The last response came from South Africa.</w:t>
      </w:r>
      <w:r w:rsidR="008D142F">
        <w:rPr>
          <w:rFonts w:eastAsia="Times New Roman" w:cs="Times New Roman"/>
        </w:rPr>
        <w:t xml:space="preserve">  Based on the survey results, the Chair of Subcommittee gave a presentation on “RDA Implementation: Current Status &amp; Known Issues” at the CTP meeting on March 27</w:t>
      </w:r>
      <w:r w:rsidR="008D142F" w:rsidRPr="008D142F">
        <w:rPr>
          <w:rFonts w:eastAsia="Times New Roman" w:cs="Times New Roman"/>
          <w:vertAlign w:val="superscript"/>
        </w:rPr>
        <w:t>th</w:t>
      </w:r>
      <w:r w:rsidR="008D142F">
        <w:rPr>
          <w:rFonts w:eastAsia="Times New Roman" w:cs="Times New Roman"/>
        </w:rPr>
        <w:t>, 2014</w:t>
      </w:r>
      <w:r w:rsidR="0083697C">
        <w:rPr>
          <w:rFonts w:eastAsia="Times New Roman" w:cs="Times New Roman"/>
        </w:rPr>
        <w:t xml:space="preserve"> and it is available at CTP website</w:t>
      </w:r>
      <w:r w:rsidR="008D142F">
        <w:rPr>
          <w:rFonts w:eastAsia="Times New Roman" w:cs="Times New Roman"/>
        </w:rPr>
        <w:t>.  Some of key findings a</w:t>
      </w:r>
      <w:r w:rsidR="0083697C">
        <w:rPr>
          <w:rFonts w:eastAsia="Times New Roman" w:cs="Times New Roman"/>
        </w:rPr>
        <w:t>re summarized as follows</w:t>
      </w:r>
      <w:r w:rsidR="008D142F">
        <w:rPr>
          <w:rFonts w:eastAsia="Times New Roman" w:cs="Times New Roman"/>
        </w:rPr>
        <w:t>.</w:t>
      </w:r>
    </w:p>
    <w:p w:rsidR="00AF60C7" w:rsidRDefault="00AF60C7" w:rsidP="000912E0">
      <w:pPr>
        <w:rPr>
          <w:rFonts w:eastAsia="Times New Roman" w:cs="Times New Roman"/>
        </w:rPr>
      </w:pPr>
      <w:r>
        <w:rPr>
          <w:rFonts w:eastAsia="Times New Roman" w:cs="Times New Roman"/>
        </w:rPr>
        <w:t>The summary of survey is listed as follows:</w:t>
      </w:r>
    </w:p>
    <w:p w:rsidR="00AF60C7" w:rsidRDefault="00AF60C7" w:rsidP="00AF60C7">
      <w:pPr>
        <w:pStyle w:val="ListParagraph"/>
        <w:numPr>
          <w:ilvl w:val="0"/>
          <w:numId w:val="2"/>
        </w:numPr>
        <w:rPr>
          <w:rFonts w:eastAsia="Times New Roman" w:cs="Times New Roman"/>
        </w:rPr>
      </w:pPr>
      <w:r>
        <w:rPr>
          <w:rFonts w:eastAsia="Times New Roman" w:cs="Times New Roman"/>
        </w:rPr>
        <w:t>Most libraries have created bibliographic records in RDA (61%) and only 23% of libraries have contributed authority records in RDA.</w:t>
      </w:r>
    </w:p>
    <w:p w:rsidR="00AF60C7" w:rsidRDefault="00AF60C7" w:rsidP="00AF60C7">
      <w:pPr>
        <w:pStyle w:val="ListParagraph"/>
        <w:numPr>
          <w:ilvl w:val="0"/>
          <w:numId w:val="2"/>
        </w:numPr>
        <w:rPr>
          <w:rFonts w:eastAsia="Times New Roman" w:cs="Times New Roman"/>
        </w:rPr>
      </w:pPr>
      <w:r>
        <w:rPr>
          <w:rFonts w:eastAsia="Times New Roman" w:cs="Times New Roman"/>
        </w:rPr>
        <w:t>If not implemented RDA yet, 41% of libraries plan to implement it in one year but 59% of libraries are still uncertain or have other issues.</w:t>
      </w:r>
    </w:p>
    <w:p w:rsidR="00AF60C7" w:rsidRDefault="00AF60C7" w:rsidP="00AF60C7">
      <w:pPr>
        <w:pStyle w:val="ListParagraph"/>
        <w:numPr>
          <w:ilvl w:val="0"/>
          <w:numId w:val="2"/>
        </w:numPr>
        <w:rPr>
          <w:rFonts w:eastAsia="Times New Roman" w:cs="Times New Roman"/>
        </w:rPr>
      </w:pPr>
      <w:r>
        <w:rPr>
          <w:rFonts w:eastAsia="Times New Roman" w:cs="Times New Roman"/>
        </w:rPr>
        <w:t xml:space="preserve">If not implemented yet, the major obstacles are no man power to do training and review (26%), </w:t>
      </w:r>
      <w:r w:rsidR="00271D46">
        <w:rPr>
          <w:rFonts w:eastAsia="Times New Roman" w:cs="Times New Roman"/>
        </w:rPr>
        <w:t xml:space="preserve">to </w:t>
      </w:r>
      <w:r>
        <w:rPr>
          <w:rFonts w:eastAsia="Times New Roman" w:cs="Times New Roman"/>
        </w:rPr>
        <w:t>wait for RDA more stable and best practices are more available and other reasons (24%) and no support from the top management for RDA implementation (13%)</w:t>
      </w:r>
    </w:p>
    <w:p w:rsidR="00AF60C7" w:rsidRPr="00AF60C7" w:rsidRDefault="00AF60C7" w:rsidP="00F5221F">
      <w:pPr>
        <w:pStyle w:val="ListParagraph"/>
        <w:numPr>
          <w:ilvl w:val="0"/>
          <w:numId w:val="2"/>
        </w:numPr>
        <w:rPr>
          <w:rFonts w:eastAsia="Times New Roman" w:cs="Times New Roman"/>
        </w:rPr>
      </w:pPr>
      <w:r w:rsidRPr="00AF60C7">
        <w:rPr>
          <w:rFonts w:eastAsia="Times New Roman" w:cs="Times New Roman"/>
        </w:rPr>
        <w:t>Top five issues of popular votes are CJK exam</w:t>
      </w:r>
      <w:r w:rsidR="00271D46">
        <w:rPr>
          <w:rFonts w:eastAsia="Times New Roman" w:cs="Times New Roman"/>
        </w:rPr>
        <w:t>ples (65%), CJK numerals (52%), serials-</w:t>
      </w:r>
      <w:r w:rsidRPr="00AF60C7">
        <w:rPr>
          <w:rFonts w:eastAsia="Times New Roman" w:cs="Times New Roman"/>
        </w:rPr>
        <w:t>major/minor changes (48%), Chinese geographic names (26%)</w:t>
      </w:r>
      <w:r>
        <w:rPr>
          <w:rFonts w:eastAsia="Times New Roman" w:cs="Times New Roman"/>
        </w:rPr>
        <w:t xml:space="preserve"> and </w:t>
      </w:r>
      <w:r w:rsidR="00F5221F">
        <w:rPr>
          <w:rFonts w:eastAsia="Times New Roman" w:cs="Times New Roman"/>
        </w:rPr>
        <w:t>r</w:t>
      </w:r>
      <w:r w:rsidRPr="00AF60C7">
        <w:rPr>
          <w:rFonts w:eastAsia="Times New Roman" w:cs="Times New Roman"/>
        </w:rPr>
        <w:t>are books (20%)</w:t>
      </w:r>
      <w:r>
        <w:rPr>
          <w:rFonts w:eastAsia="Times New Roman" w:cs="Times New Roman"/>
        </w:rPr>
        <w:t>.</w:t>
      </w:r>
      <w:r w:rsidRPr="00AF60C7">
        <w:rPr>
          <w:rFonts w:eastAsia="Times New Roman" w:cs="Times New Roman"/>
        </w:rPr>
        <w:t xml:space="preserve"> </w:t>
      </w:r>
    </w:p>
    <w:p w:rsidR="00AF60C7" w:rsidRPr="00AF60C7" w:rsidRDefault="00AF60C7" w:rsidP="00AF60C7">
      <w:pPr>
        <w:pStyle w:val="ListParagraph"/>
        <w:numPr>
          <w:ilvl w:val="0"/>
          <w:numId w:val="2"/>
        </w:numPr>
        <w:rPr>
          <w:rFonts w:eastAsia="Times New Roman" w:cs="Times New Roman"/>
        </w:rPr>
      </w:pPr>
      <w:r>
        <w:rPr>
          <w:rFonts w:eastAsia="Times New Roman" w:cs="Times New Roman"/>
        </w:rPr>
        <w:t>The participants include TS librarians (60%), CJK studies librarians (18%), others (12%), PS librarians (6%) and Administrators (4%).</w:t>
      </w:r>
      <w:r w:rsidR="00F5221F">
        <w:rPr>
          <w:rFonts w:eastAsia="Times New Roman" w:cs="Times New Roman"/>
        </w:rPr>
        <w:t xml:space="preserve">  </w:t>
      </w:r>
      <w:r w:rsidR="00271D46">
        <w:rPr>
          <w:rFonts w:eastAsia="Times New Roman" w:cs="Times New Roman"/>
        </w:rPr>
        <w:t>In addition to TS librarians, w</w:t>
      </w:r>
      <w:r w:rsidR="00F5221F">
        <w:rPr>
          <w:rFonts w:eastAsia="Times New Roman" w:cs="Times New Roman"/>
        </w:rPr>
        <w:t>e were very delighted to receive respons</w:t>
      </w:r>
      <w:r w:rsidR="00271D46">
        <w:rPr>
          <w:rFonts w:eastAsia="Times New Roman" w:cs="Times New Roman"/>
        </w:rPr>
        <w:t>es from non-TS librarians (40%), with the perspectives of public services or administration especially.</w:t>
      </w:r>
    </w:p>
    <w:p w:rsidR="00AF60C7" w:rsidRDefault="00F5221F" w:rsidP="000912E0">
      <w:pPr>
        <w:rPr>
          <w:rFonts w:eastAsia="Times New Roman" w:cs="Times New Roman"/>
        </w:rPr>
      </w:pPr>
      <w:r>
        <w:rPr>
          <w:rFonts w:eastAsia="Times New Roman" w:cs="Times New Roman"/>
        </w:rPr>
        <w:t xml:space="preserve">Some </w:t>
      </w:r>
      <w:r w:rsidR="00AF60C7">
        <w:rPr>
          <w:rFonts w:eastAsia="Times New Roman" w:cs="Times New Roman"/>
        </w:rPr>
        <w:t>observations of survey prioritization are listed as follows:</w:t>
      </w:r>
    </w:p>
    <w:p w:rsidR="00580370" w:rsidRPr="00F5221F" w:rsidRDefault="00F5221F" w:rsidP="00F5221F">
      <w:pPr>
        <w:pStyle w:val="ListParagraph"/>
        <w:numPr>
          <w:ilvl w:val="0"/>
          <w:numId w:val="3"/>
        </w:numPr>
        <w:rPr>
          <w:rFonts w:eastAsia="Times New Roman" w:cs="Times New Roman"/>
        </w:rPr>
      </w:pPr>
      <w:r w:rsidRPr="00F5221F">
        <w:rPr>
          <w:rFonts w:eastAsia="Times New Roman" w:cs="Times New Roman"/>
        </w:rPr>
        <w:t>CJK examples are so important for us!!!</w:t>
      </w:r>
    </w:p>
    <w:p w:rsidR="00580370" w:rsidRPr="00F5221F" w:rsidRDefault="00F5221F" w:rsidP="00F5221F">
      <w:pPr>
        <w:pStyle w:val="ListParagraph"/>
        <w:numPr>
          <w:ilvl w:val="0"/>
          <w:numId w:val="3"/>
        </w:numPr>
        <w:rPr>
          <w:rFonts w:eastAsia="Times New Roman" w:cs="Times New Roman"/>
        </w:rPr>
      </w:pPr>
      <w:r w:rsidRPr="00F5221F">
        <w:rPr>
          <w:rFonts w:eastAsia="Times New Roman" w:cs="Times New Roman"/>
        </w:rPr>
        <w:lastRenderedPageBreak/>
        <w:t>General issues gain more attention such as CJK numerals</w:t>
      </w:r>
      <w:r w:rsidR="00271D46">
        <w:rPr>
          <w:rFonts w:eastAsia="Times New Roman" w:cs="Times New Roman"/>
        </w:rPr>
        <w:t>.</w:t>
      </w:r>
    </w:p>
    <w:p w:rsidR="00580370" w:rsidRPr="00F5221F" w:rsidRDefault="00F5221F" w:rsidP="00F5221F">
      <w:pPr>
        <w:pStyle w:val="ListParagraph"/>
        <w:numPr>
          <w:ilvl w:val="0"/>
          <w:numId w:val="3"/>
        </w:numPr>
        <w:rPr>
          <w:rFonts w:eastAsia="Times New Roman" w:cs="Times New Roman"/>
        </w:rPr>
      </w:pPr>
      <w:r w:rsidRPr="00F5221F">
        <w:rPr>
          <w:rFonts w:eastAsia="Times New Roman" w:cs="Times New Roman"/>
        </w:rPr>
        <w:t>Authority records seem to gain less attention, esp. best practices for authorized access points</w:t>
      </w:r>
      <w:r w:rsidR="00271D46">
        <w:rPr>
          <w:rFonts w:eastAsia="Times New Roman" w:cs="Times New Roman"/>
        </w:rPr>
        <w:t>.</w:t>
      </w:r>
    </w:p>
    <w:p w:rsidR="00580370" w:rsidRPr="00F5221F" w:rsidRDefault="00F5221F" w:rsidP="00F5221F">
      <w:pPr>
        <w:pStyle w:val="ListParagraph"/>
        <w:numPr>
          <w:ilvl w:val="0"/>
          <w:numId w:val="3"/>
        </w:numPr>
        <w:rPr>
          <w:rFonts w:eastAsia="Times New Roman" w:cs="Times New Roman"/>
        </w:rPr>
      </w:pPr>
      <w:r w:rsidRPr="00F5221F">
        <w:rPr>
          <w:rFonts w:eastAsia="Times New Roman" w:cs="Times New Roman"/>
        </w:rPr>
        <w:t>Serials and rare books still received many votes for their significant value of collections</w:t>
      </w:r>
      <w:r w:rsidR="00271D46">
        <w:rPr>
          <w:rFonts w:eastAsia="Times New Roman" w:cs="Times New Roman"/>
        </w:rPr>
        <w:t>.</w:t>
      </w:r>
    </w:p>
    <w:p w:rsidR="00CD3D0E" w:rsidRDefault="00CD3D0E" w:rsidP="00AF60C7">
      <w:pPr>
        <w:rPr>
          <w:rFonts w:eastAsia="Times New Roman" w:cs="Times New Roman"/>
        </w:rPr>
      </w:pPr>
      <w:r>
        <w:rPr>
          <w:rFonts w:eastAsia="Times New Roman" w:cs="Times New Roman"/>
        </w:rPr>
        <w:t>Next steps:</w:t>
      </w:r>
    </w:p>
    <w:p w:rsidR="00F5221F" w:rsidRDefault="00F5221F" w:rsidP="00AF60C7">
      <w:pPr>
        <w:rPr>
          <w:rFonts w:eastAsia="Times New Roman" w:cs="Times New Roman"/>
        </w:rPr>
      </w:pPr>
      <w:r>
        <w:rPr>
          <w:rFonts w:eastAsia="Times New Roman" w:cs="Times New Roman"/>
        </w:rPr>
        <w:t>Ba</w:t>
      </w:r>
      <w:r w:rsidR="000F6390">
        <w:rPr>
          <w:rFonts w:eastAsia="Times New Roman" w:cs="Times New Roman"/>
        </w:rPr>
        <w:t>sed on the survey results, the S</w:t>
      </w:r>
      <w:r>
        <w:rPr>
          <w:rFonts w:eastAsia="Times New Roman" w:cs="Times New Roman"/>
        </w:rPr>
        <w:t>ubcommittee members have decided to establish five study groups for the t</w:t>
      </w:r>
      <w:r w:rsidR="00271D46">
        <w:rPr>
          <w:rFonts w:eastAsia="Times New Roman" w:cs="Times New Roman"/>
        </w:rPr>
        <w:t xml:space="preserve">op five issues.  Each study group is paired with </w:t>
      </w:r>
      <w:r>
        <w:rPr>
          <w:rFonts w:eastAsia="Times New Roman" w:cs="Times New Roman"/>
        </w:rPr>
        <w:t>two leaders</w:t>
      </w:r>
      <w:r w:rsidR="00271D46">
        <w:rPr>
          <w:rFonts w:eastAsia="Times New Roman" w:cs="Times New Roman"/>
        </w:rPr>
        <w:t xml:space="preserve"> with invited group members</w:t>
      </w:r>
      <w:r>
        <w:rPr>
          <w:rFonts w:eastAsia="Times New Roman" w:cs="Times New Roman"/>
        </w:rPr>
        <w:t xml:space="preserve">.  The progress of each group’s discussions will be </w:t>
      </w:r>
      <w:r w:rsidR="00271D46">
        <w:rPr>
          <w:rFonts w:eastAsia="Times New Roman" w:cs="Times New Roman"/>
        </w:rPr>
        <w:t xml:space="preserve">posted </w:t>
      </w:r>
      <w:r w:rsidR="0083697C">
        <w:rPr>
          <w:rFonts w:eastAsia="Times New Roman" w:cs="Times New Roman"/>
        </w:rPr>
        <w:t xml:space="preserve">and updated </w:t>
      </w:r>
      <w:r w:rsidR="00271D46">
        <w:rPr>
          <w:rFonts w:eastAsia="Times New Roman" w:cs="Times New Roman"/>
        </w:rPr>
        <w:t xml:space="preserve">on the wiki, so all the </w:t>
      </w:r>
      <w:r>
        <w:rPr>
          <w:rFonts w:eastAsia="Times New Roman" w:cs="Times New Roman"/>
        </w:rPr>
        <w:t>subcommittee me</w:t>
      </w:r>
      <w:r w:rsidR="00271D46">
        <w:rPr>
          <w:rFonts w:eastAsia="Times New Roman" w:cs="Times New Roman"/>
        </w:rPr>
        <w:t>mbers would have opportunities</w:t>
      </w:r>
      <w:r>
        <w:rPr>
          <w:rFonts w:eastAsia="Times New Roman" w:cs="Times New Roman"/>
        </w:rPr>
        <w:t xml:space="preserve"> to review and comment.  </w:t>
      </w:r>
      <w:r w:rsidR="0083697C">
        <w:rPr>
          <w:rFonts w:eastAsia="Times New Roman" w:cs="Times New Roman"/>
        </w:rPr>
        <w:t>The Chair of S</w:t>
      </w:r>
      <w:r w:rsidR="00AF60C7">
        <w:rPr>
          <w:rFonts w:eastAsia="Times New Roman" w:cs="Times New Roman"/>
        </w:rPr>
        <w:t>ubcommittee has set up a wiki for subcommittee members to communicate and to compile related documents in this workroom.</w:t>
      </w:r>
      <w:r w:rsidR="00271D46">
        <w:rPr>
          <w:rFonts w:eastAsia="Times New Roman" w:cs="Times New Roman"/>
        </w:rPr>
        <w:t xml:space="preserve">  The tentative timeline of</w:t>
      </w:r>
      <w:r>
        <w:rPr>
          <w:rFonts w:eastAsia="Times New Roman" w:cs="Times New Roman"/>
        </w:rPr>
        <w:t xml:space="preserve"> the preliminary report will be due by the end of this year.  The subcommittee attempts to get the first dr</w:t>
      </w:r>
      <w:r w:rsidR="00271D46">
        <w:rPr>
          <w:rFonts w:eastAsia="Times New Roman" w:cs="Times New Roman"/>
        </w:rPr>
        <w:t>aft</w:t>
      </w:r>
      <w:r>
        <w:rPr>
          <w:rFonts w:eastAsia="Times New Roman" w:cs="Times New Roman"/>
        </w:rPr>
        <w:t xml:space="preserve"> done for some study groups before the next CEAL conference.</w:t>
      </w:r>
    </w:p>
    <w:p w:rsidR="00271D46" w:rsidRDefault="00271D46" w:rsidP="00AF60C7">
      <w:pPr>
        <w:rPr>
          <w:rFonts w:eastAsia="Times New Roman" w:cs="Times New Roman"/>
        </w:rPr>
      </w:pPr>
    </w:p>
    <w:p w:rsidR="00271D46" w:rsidRDefault="00271D46" w:rsidP="00AF60C7">
      <w:pPr>
        <w:rPr>
          <w:rFonts w:eastAsia="Times New Roman" w:cs="Times New Roman"/>
        </w:rPr>
      </w:pPr>
      <w:bookmarkStart w:id="0" w:name="_GoBack"/>
      <w:bookmarkEnd w:id="0"/>
    </w:p>
    <w:p w:rsidR="00271D46" w:rsidRDefault="00271D46" w:rsidP="00AF60C7">
      <w:pPr>
        <w:rPr>
          <w:rFonts w:eastAsia="Times New Roman" w:cs="Times New Roman"/>
        </w:rPr>
      </w:pPr>
    </w:p>
    <w:p w:rsidR="00F5221F" w:rsidRDefault="00F5221F" w:rsidP="00AF60C7">
      <w:pPr>
        <w:rPr>
          <w:rFonts w:eastAsia="Times New Roman" w:cs="Times New Roman"/>
        </w:rPr>
      </w:pPr>
    </w:p>
    <w:p w:rsidR="00AF60C7" w:rsidRDefault="00F5221F" w:rsidP="00AF60C7">
      <w:pPr>
        <w:rPr>
          <w:rFonts w:eastAsia="Times New Roman" w:cs="Times New Roman"/>
        </w:rPr>
      </w:pPr>
      <w:r>
        <w:rPr>
          <w:rFonts w:eastAsia="Times New Roman" w:cs="Times New Roman"/>
        </w:rPr>
        <w:t xml:space="preserve"> </w:t>
      </w:r>
      <w:r w:rsidR="00AF60C7">
        <w:rPr>
          <w:rFonts w:eastAsia="Times New Roman" w:cs="Times New Roman"/>
        </w:rPr>
        <w:t xml:space="preserve">  </w:t>
      </w:r>
    </w:p>
    <w:p w:rsidR="00AF60C7" w:rsidRDefault="00AF60C7" w:rsidP="000912E0">
      <w:pPr>
        <w:rPr>
          <w:rFonts w:eastAsia="Times New Roman" w:cs="Times New Roman"/>
        </w:rPr>
      </w:pPr>
    </w:p>
    <w:p w:rsidR="000912E0" w:rsidRPr="000912E0" w:rsidRDefault="000912E0" w:rsidP="000912E0">
      <w:pPr>
        <w:rPr>
          <w:rFonts w:eastAsia="Times New Roman" w:cs="Times New Roman"/>
        </w:rPr>
      </w:pPr>
    </w:p>
    <w:p w:rsidR="000912E0" w:rsidRDefault="000912E0"/>
    <w:p w:rsidR="000912E0" w:rsidRDefault="000912E0"/>
    <w:sectPr w:rsidR="000912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731F4"/>
    <w:multiLevelType w:val="hybridMultilevel"/>
    <w:tmpl w:val="15EA1C9E"/>
    <w:lvl w:ilvl="0" w:tplc="4D10E67C">
      <w:start w:val="1"/>
      <w:numFmt w:val="bullet"/>
      <w:lvlText w:val="–"/>
      <w:lvlJc w:val="left"/>
      <w:pPr>
        <w:tabs>
          <w:tab w:val="num" w:pos="720"/>
        </w:tabs>
        <w:ind w:left="720" w:hanging="360"/>
      </w:pPr>
      <w:rPr>
        <w:rFonts w:ascii="Arial" w:hAnsi="Arial" w:hint="default"/>
      </w:rPr>
    </w:lvl>
    <w:lvl w:ilvl="1" w:tplc="E3FA8D3A">
      <w:start w:val="1"/>
      <w:numFmt w:val="bullet"/>
      <w:lvlText w:val="–"/>
      <w:lvlJc w:val="left"/>
      <w:pPr>
        <w:tabs>
          <w:tab w:val="num" w:pos="1440"/>
        </w:tabs>
        <w:ind w:left="1440" w:hanging="360"/>
      </w:pPr>
      <w:rPr>
        <w:rFonts w:ascii="Arial" w:hAnsi="Arial" w:hint="default"/>
      </w:rPr>
    </w:lvl>
    <w:lvl w:ilvl="2" w:tplc="67BABF02" w:tentative="1">
      <w:start w:val="1"/>
      <w:numFmt w:val="bullet"/>
      <w:lvlText w:val="–"/>
      <w:lvlJc w:val="left"/>
      <w:pPr>
        <w:tabs>
          <w:tab w:val="num" w:pos="2160"/>
        </w:tabs>
        <w:ind w:left="2160" w:hanging="360"/>
      </w:pPr>
      <w:rPr>
        <w:rFonts w:ascii="Arial" w:hAnsi="Arial" w:hint="default"/>
      </w:rPr>
    </w:lvl>
    <w:lvl w:ilvl="3" w:tplc="24B0FEF8" w:tentative="1">
      <w:start w:val="1"/>
      <w:numFmt w:val="bullet"/>
      <w:lvlText w:val="–"/>
      <w:lvlJc w:val="left"/>
      <w:pPr>
        <w:tabs>
          <w:tab w:val="num" w:pos="2880"/>
        </w:tabs>
        <w:ind w:left="2880" w:hanging="360"/>
      </w:pPr>
      <w:rPr>
        <w:rFonts w:ascii="Arial" w:hAnsi="Arial" w:hint="default"/>
      </w:rPr>
    </w:lvl>
    <w:lvl w:ilvl="4" w:tplc="FA1CC4BE" w:tentative="1">
      <w:start w:val="1"/>
      <w:numFmt w:val="bullet"/>
      <w:lvlText w:val="–"/>
      <w:lvlJc w:val="left"/>
      <w:pPr>
        <w:tabs>
          <w:tab w:val="num" w:pos="3600"/>
        </w:tabs>
        <w:ind w:left="3600" w:hanging="360"/>
      </w:pPr>
      <w:rPr>
        <w:rFonts w:ascii="Arial" w:hAnsi="Arial" w:hint="default"/>
      </w:rPr>
    </w:lvl>
    <w:lvl w:ilvl="5" w:tplc="362A7BBA" w:tentative="1">
      <w:start w:val="1"/>
      <w:numFmt w:val="bullet"/>
      <w:lvlText w:val="–"/>
      <w:lvlJc w:val="left"/>
      <w:pPr>
        <w:tabs>
          <w:tab w:val="num" w:pos="4320"/>
        </w:tabs>
        <w:ind w:left="4320" w:hanging="360"/>
      </w:pPr>
      <w:rPr>
        <w:rFonts w:ascii="Arial" w:hAnsi="Arial" w:hint="default"/>
      </w:rPr>
    </w:lvl>
    <w:lvl w:ilvl="6" w:tplc="326E1B70" w:tentative="1">
      <w:start w:val="1"/>
      <w:numFmt w:val="bullet"/>
      <w:lvlText w:val="–"/>
      <w:lvlJc w:val="left"/>
      <w:pPr>
        <w:tabs>
          <w:tab w:val="num" w:pos="5040"/>
        </w:tabs>
        <w:ind w:left="5040" w:hanging="360"/>
      </w:pPr>
      <w:rPr>
        <w:rFonts w:ascii="Arial" w:hAnsi="Arial" w:hint="default"/>
      </w:rPr>
    </w:lvl>
    <w:lvl w:ilvl="7" w:tplc="150E1F08" w:tentative="1">
      <w:start w:val="1"/>
      <w:numFmt w:val="bullet"/>
      <w:lvlText w:val="–"/>
      <w:lvlJc w:val="left"/>
      <w:pPr>
        <w:tabs>
          <w:tab w:val="num" w:pos="5760"/>
        </w:tabs>
        <w:ind w:left="5760" w:hanging="360"/>
      </w:pPr>
      <w:rPr>
        <w:rFonts w:ascii="Arial" w:hAnsi="Arial" w:hint="default"/>
      </w:rPr>
    </w:lvl>
    <w:lvl w:ilvl="8" w:tplc="FB00CFF4" w:tentative="1">
      <w:start w:val="1"/>
      <w:numFmt w:val="bullet"/>
      <w:lvlText w:val="–"/>
      <w:lvlJc w:val="left"/>
      <w:pPr>
        <w:tabs>
          <w:tab w:val="num" w:pos="6480"/>
        </w:tabs>
        <w:ind w:left="6480" w:hanging="360"/>
      </w:pPr>
      <w:rPr>
        <w:rFonts w:ascii="Arial" w:hAnsi="Arial" w:hint="default"/>
      </w:rPr>
    </w:lvl>
  </w:abstractNum>
  <w:abstractNum w:abstractNumId="1">
    <w:nsid w:val="26221F22"/>
    <w:multiLevelType w:val="multilevel"/>
    <w:tmpl w:val="0F489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3C35A0"/>
    <w:multiLevelType w:val="hybridMultilevel"/>
    <w:tmpl w:val="CC9AB8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87C4644"/>
    <w:multiLevelType w:val="hybridMultilevel"/>
    <w:tmpl w:val="8E70E3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2E0"/>
    <w:rsid w:val="000912E0"/>
    <w:rsid w:val="000F6390"/>
    <w:rsid w:val="00143303"/>
    <w:rsid w:val="00271D46"/>
    <w:rsid w:val="00512567"/>
    <w:rsid w:val="00580370"/>
    <w:rsid w:val="00583957"/>
    <w:rsid w:val="005B699F"/>
    <w:rsid w:val="0083697C"/>
    <w:rsid w:val="008D142F"/>
    <w:rsid w:val="00AF60C7"/>
    <w:rsid w:val="00CD3D0E"/>
    <w:rsid w:val="00E17780"/>
    <w:rsid w:val="00F5221F"/>
    <w:rsid w:val="00FD0B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60C7"/>
    <w:pPr>
      <w:ind w:left="720"/>
      <w:contextualSpacing/>
    </w:pPr>
  </w:style>
  <w:style w:type="paragraph" w:styleId="NoSpacing">
    <w:name w:val="No Spacing"/>
    <w:uiPriority w:val="1"/>
    <w:qFormat/>
    <w:rsid w:val="00F5221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60C7"/>
    <w:pPr>
      <w:ind w:left="720"/>
      <w:contextualSpacing/>
    </w:pPr>
  </w:style>
  <w:style w:type="paragraph" w:styleId="NoSpacing">
    <w:name w:val="No Spacing"/>
    <w:uiPriority w:val="1"/>
    <w:qFormat/>
    <w:rsid w:val="00F5221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581214">
      <w:bodyDiv w:val="1"/>
      <w:marLeft w:val="0"/>
      <w:marRight w:val="0"/>
      <w:marTop w:val="0"/>
      <w:marBottom w:val="0"/>
      <w:divBdr>
        <w:top w:val="none" w:sz="0" w:space="0" w:color="auto"/>
        <w:left w:val="none" w:sz="0" w:space="0" w:color="auto"/>
        <w:bottom w:val="none" w:sz="0" w:space="0" w:color="auto"/>
        <w:right w:val="none" w:sz="0" w:space="0" w:color="auto"/>
      </w:divBdr>
    </w:div>
    <w:div w:id="2052873914">
      <w:bodyDiv w:val="1"/>
      <w:marLeft w:val="0"/>
      <w:marRight w:val="0"/>
      <w:marTop w:val="0"/>
      <w:marBottom w:val="0"/>
      <w:divBdr>
        <w:top w:val="none" w:sz="0" w:space="0" w:color="auto"/>
        <w:left w:val="none" w:sz="0" w:space="0" w:color="auto"/>
        <w:bottom w:val="none" w:sz="0" w:space="0" w:color="auto"/>
        <w:right w:val="none" w:sz="0" w:space="0" w:color="auto"/>
      </w:divBdr>
      <w:divsChild>
        <w:div w:id="1756314664">
          <w:marLeft w:val="1166"/>
          <w:marRight w:val="0"/>
          <w:marTop w:val="134"/>
          <w:marBottom w:val="0"/>
          <w:divBdr>
            <w:top w:val="none" w:sz="0" w:space="0" w:color="auto"/>
            <w:left w:val="none" w:sz="0" w:space="0" w:color="auto"/>
            <w:bottom w:val="none" w:sz="0" w:space="0" w:color="auto"/>
            <w:right w:val="none" w:sz="0" w:space="0" w:color="auto"/>
          </w:divBdr>
        </w:div>
        <w:div w:id="318775120">
          <w:marLeft w:val="1166"/>
          <w:marRight w:val="0"/>
          <w:marTop w:val="134"/>
          <w:marBottom w:val="0"/>
          <w:divBdr>
            <w:top w:val="none" w:sz="0" w:space="0" w:color="auto"/>
            <w:left w:val="none" w:sz="0" w:space="0" w:color="auto"/>
            <w:bottom w:val="none" w:sz="0" w:space="0" w:color="auto"/>
            <w:right w:val="none" w:sz="0" w:space="0" w:color="auto"/>
          </w:divBdr>
        </w:div>
        <w:div w:id="389352471">
          <w:marLeft w:val="1166"/>
          <w:marRight w:val="0"/>
          <w:marTop w:val="134"/>
          <w:marBottom w:val="0"/>
          <w:divBdr>
            <w:top w:val="none" w:sz="0" w:space="0" w:color="auto"/>
            <w:left w:val="none" w:sz="0" w:space="0" w:color="auto"/>
            <w:bottom w:val="none" w:sz="0" w:space="0" w:color="auto"/>
            <w:right w:val="none" w:sz="0" w:space="0" w:color="auto"/>
          </w:divBdr>
        </w:div>
        <w:div w:id="403651101">
          <w:marLeft w:val="1166"/>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Pages>
  <Words>614</Words>
  <Characters>3504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Washington Libraries</Company>
  <LinksUpToDate>false</LinksUpToDate>
  <CharactersWithSpaces>4110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9</cp:revision>
  <dcterms:created xsi:type="dcterms:W3CDTF">2014-04-22T00:37:00Z</dcterms:created>
  <dcterms:modified xsi:type="dcterms:W3CDTF">2014-04-22T22:29:00Z</dcterms:modified>
</cp:coreProperties>
</file>