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1CCA" w14:textId="77777777" w:rsidR="00251219" w:rsidRDefault="00251219" w:rsidP="00251219">
      <w:p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CALL FOR APPLICATIONS:</w:t>
      </w:r>
    </w:p>
    <w:p w14:paraId="00000002" w14:textId="508F0D30" w:rsidR="00657599" w:rsidRPr="00251219" w:rsidRDefault="00251219" w:rsidP="002512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BIBLIOGRAPHY OF ASIAN STUDIES </w:t>
      </w:r>
      <w:r w:rsidR="00DA5F59" w:rsidRPr="00251219">
        <w:rPr>
          <w:rFonts w:ascii="Times New Roman" w:hAnsi="Times New Roman" w:cs="Times New Roman"/>
          <w:b/>
          <w:color w:val="000000"/>
          <w:sz w:val="24"/>
          <w:szCs w:val="24"/>
        </w:rPr>
        <w:t>ASSOCIATE EDITOR FOR EAST ASIA </w:t>
      </w:r>
    </w:p>
    <w:p w14:paraId="7AC92B03" w14:textId="77777777" w:rsidR="00251219" w:rsidRDefault="00251219" w:rsidP="00251219">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p>
    <w:p w14:paraId="00000003" w14:textId="598D417D" w:rsidR="00657599" w:rsidRDefault="00DA5F59" w:rsidP="00251219">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r w:rsidRPr="00251219">
        <w:rPr>
          <w:rFonts w:ascii="Times New Roman" w:eastAsia="Cambria" w:hAnsi="Times New Roman" w:cs="Times New Roman"/>
          <w:b/>
          <w:color w:val="000000"/>
          <w:sz w:val="24"/>
          <w:szCs w:val="24"/>
        </w:rPr>
        <w:t>Position Summary</w:t>
      </w:r>
    </w:p>
    <w:p w14:paraId="1B162D75" w14:textId="77777777" w:rsidR="00251219" w:rsidRPr="00251219" w:rsidRDefault="00251219" w:rsidP="002512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4" w14:textId="12841CEF" w:rsidR="00657599" w:rsidRDefault="00DA5F59" w:rsidP="00251219">
      <w:pPr>
        <w:pBdr>
          <w:top w:val="nil"/>
          <w:left w:val="nil"/>
          <w:bottom w:val="nil"/>
          <w:right w:val="nil"/>
          <w:between w:val="nil"/>
        </w:pBdr>
        <w:spacing w:after="0" w:line="240" w:lineRule="auto"/>
        <w:ind w:left="720"/>
        <w:rPr>
          <w:rFonts w:ascii="Times New Roman" w:eastAsia="Cambria" w:hAnsi="Times New Roman" w:cs="Times New Roman"/>
          <w:color w:val="000000"/>
          <w:sz w:val="24"/>
          <w:szCs w:val="24"/>
        </w:rPr>
      </w:pPr>
      <w:r w:rsidRPr="00251219">
        <w:rPr>
          <w:rFonts w:ascii="Times New Roman" w:eastAsia="Cambria" w:hAnsi="Times New Roman" w:cs="Times New Roman"/>
          <w:color w:val="000000"/>
          <w:sz w:val="24"/>
          <w:szCs w:val="24"/>
        </w:rPr>
        <w:t xml:space="preserve">The BAS Associate Editor for East Asia </w:t>
      </w:r>
      <w:r w:rsidRPr="00251219">
        <w:rPr>
          <w:rFonts w:ascii="Times New Roman" w:eastAsia="Cambria" w:hAnsi="Times New Roman" w:cs="Times New Roman"/>
          <w:sz w:val="24"/>
          <w:szCs w:val="24"/>
        </w:rPr>
        <w:t xml:space="preserve">creates bibliographic indexing records for </w:t>
      </w:r>
      <w:r w:rsidRPr="00251219">
        <w:rPr>
          <w:rFonts w:ascii="Times New Roman" w:eastAsia="Cambria" w:hAnsi="Times New Roman" w:cs="Times New Roman"/>
          <w:color w:val="000000"/>
          <w:sz w:val="24"/>
          <w:szCs w:val="24"/>
        </w:rPr>
        <w:t xml:space="preserve">chapters and articles in Western-language edited volumes and journals that deal with the countries and civilizations of East Asia </w:t>
      </w:r>
      <w:r w:rsidRPr="00251219">
        <w:rPr>
          <w:rFonts w:ascii="Times New Roman" w:eastAsia="Cambria" w:hAnsi="Times New Roman" w:cs="Times New Roman"/>
          <w:sz w:val="24"/>
          <w:szCs w:val="24"/>
        </w:rPr>
        <w:t>(China, Japan, Korea)</w:t>
      </w:r>
      <w:r w:rsidRPr="00251219">
        <w:rPr>
          <w:rFonts w:ascii="Times New Roman" w:eastAsia="Cambria" w:hAnsi="Times New Roman" w:cs="Times New Roman"/>
          <w:color w:val="000000"/>
          <w:sz w:val="24"/>
          <w:szCs w:val="24"/>
        </w:rPr>
        <w:t>, and submits those records monthly to the BAS Editor for review and ingest. The position is for an average of 20 to 30 hours</w:t>
      </w:r>
      <w:r w:rsidRPr="00251219">
        <w:rPr>
          <w:rFonts w:ascii="Times New Roman" w:eastAsia="Cambria" w:hAnsi="Times New Roman" w:cs="Times New Roman"/>
          <w:sz w:val="24"/>
          <w:szCs w:val="24"/>
        </w:rPr>
        <w:t xml:space="preserve"> per </w:t>
      </w:r>
      <w:r w:rsidRPr="00251219">
        <w:rPr>
          <w:rFonts w:ascii="Times New Roman" w:eastAsia="Cambria" w:hAnsi="Times New Roman" w:cs="Times New Roman"/>
          <w:color w:val="000000"/>
          <w:sz w:val="24"/>
          <w:szCs w:val="24"/>
        </w:rPr>
        <w:t>week.</w:t>
      </w:r>
    </w:p>
    <w:p w14:paraId="7156C6A0" w14:textId="77777777" w:rsidR="00251219" w:rsidRPr="00251219" w:rsidRDefault="00251219" w:rsidP="002512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5" w14:textId="3CDA9B33" w:rsidR="00657599" w:rsidRDefault="00DA5F59" w:rsidP="00251219">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r w:rsidRPr="00251219">
        <w:rPr>
          <w:rFonts w:ascii="Times New Roman" w:eastAsia="Cambria" w:hAnsi="Times New Roman" w:cs="Times New Roman"/>
          <w:b/>
          <w:color w:val="000000"/>
          <w:sz w:val="24"/>
          <w:szCs w:val="24"/>
        </w:rPr>
        <w:t>Responsibilities</w:t>
      </w:r>
    </w:p>
    <w:p w14:paraId="2980C820" w14:textId="77777777" w:rsidR="00251219" w:rsidRPr="00251219" w:rsidRDefault="00251219" w:rsidP="002512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6" w14:textId="77777777" w:rsidR="00657599" w:rsidRPr="00251219" w:rsidRDefault="00DA5F59" w:rsidP="002512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51219">
        <w:rPr>
          <w:rFonts w:ascii="Times New Roman" w:eastAsia="Cambria" w:hAnsi="Times New Roman" w:cs="Times New Roman"/>
          <w:color w:val="000000"/>
          <w:sz w:val="24"/>
          <w:szCs w:val="24"/>
        </w:rPr>
        <w:t xml:space="preserve">Reviews, selects, </w:t>
      </w:r>
      <w:proofErr w:type="gramStart"/>
      <w:r w:rsidRPr="00251219">
        <w:rPr>
          <w:rFonts w:ascii="Times New Roman" w:eastAsia="Cambria" w:hAnsi="Times New Roman" w:cs="Times New Roman"/>
          <w:color w:val="000000"/>
          <w:sz w:val="24"/>
          <w:szCs w:val="24"/>
        </w:rPr>
        <w:t>analyzes</w:t>
      </w:r>
      <w:proofErr w:type="gramEnd"/>
      <w:r w:rsidRPr="00251219">
        <w:rPr>
          <w:rFonts w:ascii="Times New Roman" w:eastAsia="Cambria" w:hAnsi="Times New Roman" w:cs="Times New Roman"/>
          <w:color w:val="000000"/>
          <w:sz w:val="24"/>
          <w:szCs w:val="24"/>
        </w:rPr>
        <w:t xml:space="preserve"> and indexes the chapters and articles in edited volumes and journals that deal with East Asia, in a wide range of academic disciplines (humanities and social sciences, but also such natural sciences as environmental studies, geology and medicine.) While English is the main language targeted, French, German, Italian, Dutch, Russian and Spanish records may be included. Where appropriate, work may include retrospective records to fill current gaps in BAS coverage. A preset list of journal titles to be covered will be provided, but continuous informed adjustments and prioritization are expected, at the discretion of the Associate Editor. Relevant bibliographic entries are to be made in accordance with established guidelines, </w:t>
      </w:r>
      <w:r w:rsidRPr="00251219">
        <w:rPr>
          <w:rFonts w:ascii="Times New Roman" w:eastAsia="Cambria" w:hAnsi="Times New Roman" w:cs="Times New Roman"/>
          <w:sz w:val="24"/>
          <w:szCs w:val="24"/>
        </w:rPr>
        <w:t xml:space="preserve">including </w:t>
      </w:r>
      <w:r w:rsidRPr="00251219">
        <w:rPr>
          <w:rFonts w:ascii="Times New Roman" w:eastAsia="Cambria" w:hAnsi="Times New Roman" w:cs="Times New Roman"/>
          <w:color w:val="000000"/>
          <w:sz w:val="24"/>
          <w:szCs w:val="24"/>
        </w:rPr>
        <w:t xml:space="preserve">the determination of up to ten subjects </w:t>
      </w:r>
      <w:r w:rsidRPr="00251219">
        <w:rPr>
          <w:rFonts w:ascii="Times New Roman" w:eastAsia="Cambria" w:hAnsi="Times New Roman" w:cs="Times New Roman"/>
          <w:sz w:val="24"/>
          <w:szCs w:val="24"/>
        </w:rPr>
        <w:t>from an established hierarchical structure of controlled-vocabulary subjects</w:t>
      </w:r>
      <w:r w:rsidRPr="00251219">
        <w:rPr>
          <w:rFonts w:ascii="Times New Roman" w:eastAsia="Cambria" w:hAnsi="Times New Roman" w:cs="Times New Roman"/>
          <w:color w:val="000000"/>
          <w:sz w:val="24"/>
          <w:szCs w:val="24"/>
        </w:rPr>
        <w:t xml:space="preserve">, </w:t>
      </w:r>
      <w:r w:rsidRPr="00251219">
        <w:rPr>
          <w:rFonts w:ascii="Times New Roman" w:eastAsia="Cambria" w:hAnsi="Times New Roman" w:cs="Times New Roman"/>
          <w:sz w:val="24"/>
          <w:szCs w:val="24"/>
        </w:rPr>
        <w:t>as well as</w:t>
      </w:r>
      <w:r w:rsidRPr="00251219">
        <w:rPr>
          <w:rFonts w:ascii="Times New Roman" w:eastAsia="Cambria" w:hAnsi="Times New Roman" w:cs="Times New Roman"/>
          <w:color w:val="000000"/>
          <w:sz w:val="24"/>
          <w:szCs w:val="24"/>
        </w:rPr>
        <w:t xml:space="preserve"> the assignment of uncontrolled, subject keywords whenever appropriate to enhance discovery. </w:t>
      </w:r>
      <w:r w:rsidRPr="00251219">
        <w:rPr>
          <w:rFonts w:ascii="Times New Roman" w:eastAsia="Cambria" w:hAnsi="Times New Roman" w:cs="Times New Roman"/>
          <w:sz w:val="24"/>
          <w:szCs w:val="24"/>
        </w:rPr>
        <w:t>Seeks out and</w:t>
      </w:r>
      <w:r w:rsidRPr="00251219">
        <w:rPr>
          <w:rFonts w:ascii="Times New Roman" w:eastAsia="Cambria" w:hAnsi="Times New Roman" w:cs="Times New Roman"/>
          <w:color w:val="000000"/>
          <w:sz w:val="24"/>
          <w:szCs w:val="24"/>
        </w:rPr>
        <w:t xml:space="preserve"> treats new edited volumes likely to contain articles appropriate for inclusion in the BAS. At least once a month, reviews and transmits </w:t>
      </w:r>
      <w:r w:rsidRPr="00251219">
        <w:rPr>
          <w:rFonts w:ascii="Times New Roman" w:eastAsia="Cambria" w:hAnsi="Times New Roman" w:cs="Times New Roman"/>
          <w:sz w:val="24"/>
          <w:szCs w:val="24"/>
        </w:rPr>
        <w:t>all</w:t>
      </w:r>
      <w:r w:rsidRPr="00251219">
        <w:rPr>
          <w:rFonts w:ascii="Times New Roman" w:eastAsia="Cambria" w:hAnsi="Times New Roman" w:cs="Times New Roman"/>
          <w:color w:val="000000"/>
          <w:sz w:val="24"/>
          <w:szCs w:val="24"/>
        </w:rPr>
        <w:t xml:space="preserve"> new entries to the Editor of the BAS. While the choice of the physical work site is flexible, access to the print and electronic resources of at least one major academic library</w:t>
      </w:r>
      <w:r w:rsidRPr="00251219">
        <w:rPr>
          <w:rFonts w:ascii="Times New Roman" w:eastAsia="Cambria" w:hAnsi="Times New Roman" w:cs="Times New Roman"/>
          <w:sz w:val="24"/>
          <w:szCs w:val="24"/>
        </w:rPr>
        <w:t xml:space="preserve"> -- </w:t>
      </w:r>
      <w:r w:rsidRPr="00251219">
        <w:rPr>
          <w:rFonts w:ascii="Times New Roman" w:eastAsia="Cambria" w:hAnsi="Times New Roman" w:cs="Times New Roman"/>
          <w:color w:val="000000"/>
          <w:sz w:val="24"/>
          <w:szCs w:val="24"/>
        </w:rPr>
        <w:t xml:space="preserve">with the ability to borrow </w:t>
      </w:r>
      <w:r w:rsidRPr="00251219">
        <w:rPr>
          <w:rFonts w:ascii="Times New Roman" w:eastAsia="Cambria" w:hAnsi="Times New Roman" w:cs="Times New Roman"/>
          <w:sz w:val="24"/>
          <w:szCs w:val="24"/>
        </w:rPr>
        <w:t>further</w:t>
      </w:r>
      <w:r w:rsidRPr="00251219">
        <w:rPr>
          <w:rFonts w:ascii="Times New Roman" w:eastAsia="Cambria" w:hAnsi="Times New Roman" w:cs="Times New Roman"/>
          <w:color w:val="000000"/>
          <w:sz w:val="24"/>
          <w:szCs w:val="24"/>
        </w:rPr>
        <w:t xml:space="preserve"> library materials through interlibrary loan -- is required. Similarly, the ability to participate -- either virtually or in person -- in </w:t>
      </w:r>
      <w:r w:rsidRPr="00251219">
        <w:rPr>
          <w:rFonts w:ascii="Times New Roman" w:eastAsia="Cambria" w:hAnsi="Times New Roman" w:cs="Times New Roman"/>
          <w:sz w:val="24"/>
          <w:szCs w:val="24"/>
        </w:rPr>
        <w:t>periodic</w:t>
      </w:r>
      <w:r w:rsidRPr="00251219">
        <w:rPr>
          <w:rFonts w:ascii="Times New Roman" w:eastAsia="Cambria" w:hAnsi="Times New Roman" w:cs="Times New Roman"/>
          <w:color w:val="000000"/>
          <w:sz w:val="24"/>
          <w:szCs w:val="24"/>
        </w:rPr>
        <w:t xml:space="preserve"> BAS-related meetings is expected.</w:t>
      </w:r>
    </w:p>
    <w:p w14:paraId="00000007" w14:textId="77777777" w:rsidR="00657599" w:rsidRPr="00251219" w:rsidRDefault="00657599" w:rsidP="002512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8" w14:textId="63D3AB59" w:rsidR="00657599" w:rsidRDefault="00DA5F59" w:rsidP="00251219">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r w:rsidRPr="00251219">
        <w:rPr>
          <w:rFonts w:ascii="Times New Roman" w:eastAsia="Cambria" w:hAnsi="Times New Roman" w:cs="Times New Roman"/>
          <w:b/>
          <w:color w:val="000000"/>
          <w:sz w:val="24"/>
          <w:szCs w:val="24"/>
        </w:rPr>
        <w:t xml:space="preserve">Qualifications </w:t>
      </w:r>
    </w:p>
    <w:p w14:paraId="4A617070" w14:textId="77777777" w:rsidR="00251219" w:rsidRPr="00251219" w:rsidRDefault="00251219" w:rsidP="002512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1723633D" w:rsidR="00657599" w:rsidRDefault="00DA5F59" w:rsidP="00251219">
      <w:pPr>
        <w:pBdr>
          <w:top w:val="nil"/>
          <w:left w:val="nil"/>
          <w:bottom w:val="nil"/>
          <w:right w:val="nil"/>
          <w:between w:val="nil"/>
        </w:pBdr>
        <w:spacing w:after="0" w:line="240" w:lineRule="auto"/>
        <w:ind w:left="720"/>
        <w:rPr>
          <w:rFonts w:ascii="Times New Roman" w:eastAsia="Cambria" w:hAnsi="Times New Roman" w:cs="Times New Roman"/>
          <w:b/>
          <w:color w:val="000000"/>
          <w:sz w:val="24"/>
          <w:szCs w:val="24"/>
        </w:rPr>
      </w:pPr>
      <w:r w:rsidRPr="00251219">
        <w:rPr>
          <w:rFonts w:ascii="Times New Roman" w:eastAsia="Cambria" w:hAnsi="Times New Roman" w:cs="Times New Roman"/>
          <w:b/>
          <w:color w:val="000000"/>
          <w:sz w:val="24"/>
          <w:szCs w:val="24"/>
        </w:rPr>
        <w:t>Required</w:t>
      </w:r>
    </w:p>
    <w:p w14:paraId="43A2D9E0" w14:textId="77777777" w:rsidR="00251219" w:rsidRPr="00251219" w:rsidRDefault="00251219" w:rsidP="00251219">
      <w:pPr>
        <w:pBdr>
          <w:top w:val="nil"/>
          <w:left w:val="nil"/>
          <w:bottom w:val="nil"/>
          <w:right w:val="nil"/>
          <w:between w:val="nil"/>
        </w:pBdr>
        <w:spacing w:after="0" w:line="240" w:lineRule="auto"/>
        <w:ind w:left="720"/>
        <w:rPr>
          <w:rFonts w:ascii="Times New Roman" w:eastAsia="Cambria" w:hAnsi="Times New Roman" w:cs="Times New Roman"/>
          <w:b/>
          <w:color w:val="000000"/>
          <w:sz w:val="24"/>
          <w:szCs w:val="24"/>
        </w:rPr>
      </w:pPr>
    </w:p>
    <w:p w14:paraId="0000000A"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4"/>
          <w:szCs w:val="24"/>
        </w:rPr>
      </w:pPr>
      <w:r w:rsidRPr="00251219">
        <w:rPr>
          <w:rFonts w:ascii="Times New Roman" w:eastAsia="Cambria" w:hAnsi="Times New Roman" w:cs="Times New Roman"/>
          <w:color w:val="000000"/>
          <w:sz w:val="24"/>
          <w:szCs w:val="24"/>
        </w:rPr>
        <w:t xml:space="preserve">Demonstrated wide-ranging academic subject knowledge/expertise about at least one East Asian country (China, </w:t>
      </w:r>
      <w:proofErr w:type="gramStart"/>
      <w:r w:rsidRPr="00251219">
        <w:rPr>
          <w:rFonts w:ascii="Times New Roman" w:eastAsia="Cambria" w:hAnsi="Times New Roman" w:cs="Times New Roman"/>
          <w:color w:val="000000"/>
          <w:sz w:val="24"/>
          <w:szCs w:val="24"/>
        </w:rPr>
        <w:t>Japan</w:t>
      </w:r>
      <w:proofErr w:type="gramEnd"/>
      <w:r w:rsidRPr="00251219">
        <w:rPr>
          <w:rFonts w:ascii="Times New Roman" w:eastAsia="Cambria" w:hAnsi="Times New Roman" w:cs="Times New Roman"/>
          <w:color w:val="000000"/>
          <w:sz w:val="24"/>
          <w:szCs w:val="24"/>
        </w:rPr>
        <w:t xml:space="preserve"> or K</w:t>
      </w:r>
      <w:r w:rsidRPr="00251219">
        <w:rPr>
          <w:rFonts w:ascii="Times New Roman" w:eastAsia="Cambria" w:hAnsi="Times New Roman" w:cs="Times New Roman"/>
          <w:sz w:val="24"/>
          <w:szCs w:val="24"/>
        </w:rPr>
        <w:t>orea)</w:t>
      </w:r>
      <w:r w:rsidRPr="00251219">
        <w:rPr>
          <w:rFonts w:ascii="Times New Roman" w:eastAsia="Cambria" w:hAnsi="Times New Roman" w:cs="Times New Roman"/>
          <w:color w:val="000000"/>
          <w:sz w:val="24"/>
          <w:szCs w:val="24"/>
        </w:rPr>
        <w:t xml:space="preserve">, in either the humanities or the social sciences or across interdisciplinary academic approaches  </w:t>
      </w:r>
    </w:p>
    <w:p w14:paraId="0000000B"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 xml:space="preserve">Demonstrated familiarity with the basic principles and practices of </w:t>
      </w:r>
      <w:r w:rsidRPr="00251219">
        <w:rPr>
          <w:rFonts w:ascii="Times New Roman" w:eastAsia="Cambria" w:hAnsi="Times New Roman" w:cs="Times New Roman"/>
          <w:sz w:val="24"/>
          <w:szCs w:val="24"/>
        </w:rPr>
        <w:t>bibliographic</w:t>
      </w:r>
      <w:r w:rsidRPr="00251219">
        <w:rPr>
          <w:rFonts w:ascii="Times New Roman" w:eastAsia="Cambria" w:hAnsi="Times New Roman" w:cs="Times New Roman"/>
          <w:color w:val="000000"/>
          <w:sz w:val="24"/>
          <w:szCs w:val="24"/>
        </w:rPr>
        <w:t xml:space="preserve"> indexing of academic materials</w:t>
      </w:r>
    </w:p>
    <w:p w14:paraId="0000000C"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Demonstrated ability to analyze the contents of each publication to be indexed, and to apply appropriate subject headings and relevant keywords</w:t>
      </w:r>
    </w:p>
    <w:p w14:paraId="0000000D"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 xml:space="preserve">Demonstrated ability to follow guidelines, and work independently, </w:t>
      </w:r>
      <w:proofErr w:type="gramStart"/>
      <w:r w:rsidRPr="00251219">
        <w:rPr>
          <w:rFonts w:ascii="Times New Roman" w:eastAsia="Cambria" w:hAnsi="Times New Roman" w:cs="Times New Roman"/>
          <w:color w:val="000000"/>
          <w:sz w:val="24"/>
          <w:szCs w:val="24"/>
        </w:rPr>
        <w:t>efficiently</w:t>
      </w:r>
      <w:proofErr w:type="gramEnd"/>
      <w:r w:rsidRPr="00251219">
        <w:rPr>
          <w:rFonts w:ascii="Times New Roman" w:eastAsia="Cambria" w:hAnsi="Times New Roman" w:cs="Times New Roman"/>
          <w:color w:val="000000"/>
          <w:sz w:val="24"/>
          <w:szCs w:val="24"/>
        </w:rPr>
        <w:t xml:space="preserve"> and effectively, with great accuracy and attention to detail </w:t>
      </w:r>
    </w:p>
    <w:p w14:paraId="0000000E"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lastRenderedPageBreak/>
        <w:t>Experience and familiarity with digital research tools a</w:t>
      </w:r>
      <w:r w:rsidRPr="00251219">
        <w:rPr>
          <w:rFonts w:ascii="Times New Roman" w:eastAsia="Cambria" w:hAnsi="Times New Roman" w:cs="Times New Roman"/>
          <w:sz w:val="24"/>
          <w:szCs w:val="24"/>
        </w:rPr>
        <w:t>nd modern bibliographic research methodologies</w:t>
      </w:r>
    </w:p>
    <w:p w14:paraId="0000000F"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Great professional, detail-oriented and interpersonal communication skills</w:t>
      </w:r>
    </w:p>
    <w:p w14:paraId="00000010"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Access to the online resources and in-print collections at one major academic library in the United States or Canada, with the ability to borrow library materials through interlibrary loan, and travel to additional libraries whenever necessary </w:t>
      </w:r>
    </w:p>
    <w:p w14:paraId="07FF2FA6" w14:textId="77777777" w:rsidR="00251219" w:rsidRDefault="00251219" w:rsidP="00251219">
      <w:pPr>
        <w:pBdr>
          <w:top w:val="nil"/>
          <w:left w:val="nil"/>
          <w:bottom w:val="nil"/>
          <w:right w:val="nil"/>
          <w:between w:val="nil"/>
        </w:pBdr>
        <w:spacing w:after="0" w:line="240" w:lineRule="auto"/>
        <w:ind w:left="720"/>
        <w:rPr>
          <w:rFonts w:ascii="Times New Roman" w:eastAsia="Cambria" w:hAnsi="Times New Roman" w:cs="Times New Roman"/>
          <w:b/>
          <w:color w:val="000000"/>
          <w:sz w:val="24"/>
          <w:szCs w:val="24"/>
        </w:rPr>
      </w:pPr>
    </w:p>
    <w:p w14:paraId="00000011" w14:textId="05E6F2D9" w:rsidR="00657599" w:rsidRDefault="00DA5F59" w:rsidP="00251219">
      <w:pPr>
        <w:pBdr>
          <w:top w:val="nil"/>
          <w:left w:val="nil"/>
          <w:bottom w:val="nil"/>
          <w:right w:val="nil"/>
          <w:between w:val="nil"/>
        </w:pBdr>
        <w:spacing w:after="0" w:line="240" w:lineRule="auto"/>
        <w:ind w:left="720"/>
        <w:rPr>
          <w:rFonts w:ascii="Times New Roman" w:eastAsia="Cambria" w:hAnsi="Times New Roman" w:cs="Times New Roman"/>
          <w:b/>
          <w:color w:val="000000"/>
          <w:sz w:val="24"/>
          <w:szCs w:val="24"/>
        </w:rPr>
      </w:pPr>
      <w:r w:rsidRPr="00251219">
        <w:rPr>
          <w:rFonts w:ascii="Times New Roman" w:eastAsia="Cambria" w:hAnsi="Times New Roman" w:cs="Times New Roman"/>
          <w:b/>
          <w:color w:val="000000"/>
          <w:sz w:val="24"/>
          <w:szCs w:val="24"/>
        </w:rPr>
        <w:t>Preferred</w:t>
      </w:r>
    </w:p>
    <w:p w14:paraId="4335E6E0" w14:textId="77777777" w:rsidR="00251219" w:rsidRPr="00251219" w:rsidRDefault="00251219" w:rsidP="00251219">
      <w:pPr>
        <w:pBdr>
          <w:top w:val="nil"/>
          <w:left w:val="nil"/>
          <w:bottom w:val="nil"/>
          <w:right w:val="nil"/>
          <w:between w:val="nil"/>
        </w:pBdr>
        <w:spacing w:after="0" w:line="240" w:lineRule="auto"/>
        <w:ind w:left="720"/>
        <w:rPr>
          <w:rFonts w:ascii="Times New Roman" w:eastAsia="Cambria" w:hAnsi="Times New Roman" w:cs="Times New Roman"/>
          <w:b/>
          <w:color w:val="000000"/>
          <w:sz w:val="24"/>
          <w:szCs w:val="24"/>
        </w:rPr>
      </w:pPr>
    </w:p>
    <w:p w14:paraId="00000012" w14:textId="77777777" w:rsidR="00657599" w:rsidRPr="00251219" w:rsidRDefault="00DA5F59" w:rsidP="00251219">
      <w:pPr>
        <w:numPr>
          <w:ilvl w:val="0"/>
          <w:numId w:val="1"/>
        </w:numPr>
        <w:spacing w:after="0" w:line="240" w:lineRule="auto"/>
        <w:rPr>
          <w:rFonts w:ascii="Times New Roman" w:hAnsi="Times New Roman" w:cs="Times New Roman"/>
          <w:sz w:val="24"/>
          <w:szCs w:val="24"/>
        </w:rPr>
      </w:pPr>
      <w:r w:rsidRPr="00251219">
        <w:rPr>
          <w:rFonts w:ascii="Times New Roman" w:eastAsia="Cambria" w:hAnsi="Times New Roman" w:cs="Times New Roman"/>
          <w:sz w:val="24"/>
          <w:szCs w:val="24"/>
        </w:rPr>
        <w:t>Master's or PhD degree in a relevant subject area</w:t>
      </w:r>
    </w:p>
    <w:p w14:paraId="00000013"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 xml:space="preserve">Experience in working in a university/college library environment and/or some other type of academic setting </w:t>
      </w:r>
    </w:p>
    <w:p w14:paraId="00000014"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4"/>
          <w:szCs w:val="24"/>
        </w:rPr>
      </w:pPr>
      <w:r w:rsidRPr="00251219">
        <w:rPr>
          <w:rFonts w:ascii="Times New Roman" w:eastAsia="Cambria" w:hAnsi="Times New Roman" w:cs="Times New Roman"/>
          <w:color w:val="000000"/>
          <w:sz w:val="24"/>
          <w:szCs w:val="24"/>
        </w:rPr>
        <w:t xml:space="preserve">Willingness and ability to contribute to ongoing improvements in the goals, </w:t>
      </w:r>
      <w:proofErr w:type="gramStart"/>
      <w:r w:rsidRPr="00251219">
        <w:rPr>
          <w:rFonts w:ascii="Times New Roman" w:eastAsia="Cambria" w:hAnsi="Times New Roman" w:cs="Times New Roman"/>
          <w:color w:val="000000"/>
          <w:sz w:val="24"/>
          <w:szCs w:val="24"/>
        </w:rPr>
        <w:t>policies</w:t>
      </w:r>
      <w:proofErr w:type="gramEnd"/>
      <w:r w:rsidRPr="00251219">
        <w:rPr>
          <w:rFonts w:ascii="Times New Roman" w:eastAsia="Cambria" w:hAnsi="Times New Roman" w:cs="Times New Roman"/>
          <w:color w:val="000000"/>
          <w:sz w:val="24"/>
          <w:szCs w:val="24"/>
        </w:rPr>
        <w:t xml:space="preserve"> and procedures of the BAS  </w:t>
      </w:r>
    </w:p>
    <w:p w14:paraId="00000015"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251219">
        <w:rPr>
          <w:rFonts w:ascii="Times New Roman" w:eastAsia="Cambria" w:hAnsi="Times New Roman" w:cs="Times New Roman"/>
          <w:color w:val="000000"/>
          <w:sz w:val="24"/>
          <w:szCs w:val="24"/>
        </w:rPr>
        <w:t>Reading knowledge of at least one major Western language besides English (French, German, Italian, Dutch, Russian, Spanish) </w:t>
      </w:r>
    </w:p>
    <w:p w14:paraId="00000016"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4"/>
          <w:szCs w:val="24"/>
        </w:rPr>
      </w:pPr>
      <w:r w:rsidRPr="00251219">
        <w:rPr>
          <w:rFonts w:ascii="Times New Roman" w:eastAsia="Cambria" w:hAnsi="Times New Roman" w:cs="Times New Roman"/>
          <w:color w:val="000000"/>
          <w:sz w:val="24"/>
          <w:szCs w:val="24"/>
        </w:rPr>
        <w:t xml:space="preserve">Familiarity with FileMaker Pro (FMP) or similar databases </w:t>
      </w:r>
    </w:p>
    <w:p w14:paraId="00000017" w14:textId="77777777" w:rsidR="00657599" w:rsidRPr="00251219" w:rsidRDefault="00DA5F59" w:rsidP="00251219">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4"/>
          <w:szCs w:val="24"/>
        </w:rPr>
      </w:pPr>
      <w:r w:rsidRPr="00251219">
        <w:rPr>
          <w:rFonts w:ascii="Times New Roman" w:eastAsia="Cambria" w:hAnsi="Times New Roman" w:cs="Times New Roman"/>
          <w:color w:val="000000"/>
          <w:sz w:val="24"/>
          <w:szCs w:val="24"/>
        </w:rPr>
        <w:t>Familiarity with the major romanization systems of Chinese, Japanese and Korean</w:t>
      </w:r>
    </w:p>
    <w:p w14:paraId="3B7815C0" w14:textId="77777777" w:rsidR="00251219" w:rsidRDefault="00251219" w:rsidP="00251219">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p>
    <w:p w14:paraId="00000018" w14:textId="3E168AA4" w:rsidR="00657599" w:rsidRDefault="0036304C" w:rsidP="00251219">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r w:rsidRPr="00251219">
        <w:rPr>
          <w:rFonts w:ascii="Times New Roman" w:eastAsia="Cambria" w:hAnsi="Times New Roman" w:cs="Times New Roman"/>
          <w:b/>
          <w:color w:val="000000"/>
          <w:sz w:val="24"/>
          <w:szCs w:val="24"/>
        </w:rPr>
        <w:t>Compensation</w:t>
      </w:r>
    </w:p>
    <w:p w14:paraId="01D1938B" w14:textId="77777777" w:rsidR="00251219" w:rsidRPr="00251219" w:rsidRDefault="00251219" w:rsidP="002512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5EBD59" w14:textId="47F28649" w:rsidR="00885FAA" w:rsidRPr="00251219" w:rsidRDefault="00DA5F59" w:rsidP="002512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51219">
        <w:rPr>
          <w:rFonts w:ascii="Times New Roman" w:eastAsia="Cambria" w:hAnsi="Times New Roman" w:cs="Times New Roman"/>
          <w:color w:val="000000"/>
          <w:sz w:val="24"/>
          <w:szCs w:val="24"/>
        </w:rPr>
        <w:t>Monthly salary will be determined by the Association for Asian Studies based on the number of hours worked at t</w:t>
      </w:r>
      <w:r w:rsidRPr="00251219">
        <w:rPr>
          <w:rFonts w:ascii="Times New Roman" w:eastAsia="Cambria" w:hAnsi="Times New Roman" w:cs="Times New Roman"/>
          <w:sz w:val="24"/>
          <w:szCs w:val="24"/>
        </w:rPr>
        <w:t>he fixed hourly rate of $34.56,</w:t>
      </w:r>
      <w:r w:rsidRPr="00251219">
        <w:rPr>
          <w:rFonts w:ascii="Times New Roman" w:eastAsia="Cambria" w:hAnsi="Times New Roman" w:cs="Times New Roman"/>
          <w:color w:val="000000"/>
          <w:sz w:val="24"/>
          <w:szCs w:val="24"/>
        </w:rPr>
        <w:t xml:space="preserve"> as reported by the Associate Editor to the Editor of the BAS and, in turn, by the Editor to the AAS Secretariat</w:t>
      </w:r>
      <w:r w:rsidR="00885FAA" w:rsidRPr="00251219">
        <w:rPr>
          <w:rFonts w:ascii="Times New Roman" w:eastAsia="Cambria" w:hAnsi="Times New Roman" w:cs="Times New Roman"/>
          <w:color w:val="000000"/>
          <w:sz w:val="24"/>
          <w:szCs w:val="24"/>
        </w:rPr>
        <w:t>.</w:t>
      </w:r>
    </w:p>
    <w:p w14:paraId="2C1CE009" w14:textId="61CD19AC" w:rsidR="00885FAA" w:rsidRPr="00251219" w:rsidRDefault="00885FAA" w:rsidP="00251219">
      <w:pPr>
        <w:pStyle w:val="NormalWeb"/>
        <w:spacing w:after="0" w:afterAutospacing="0"/>
        <w:rPr>
          <w:b/>
          <w:bCs/>
          <w:color w:val="000000"/>
        </w:rPr>
      </w:pPr>
      <w:r w:rsidRPr="00251219">
        <w:rPr>
          <w:b/>
          <w:bCs/>
          <w:color w:val="000000"/>
        </w:rPr>
        <w:t>Equal Opportunity</w:t>
      </w:r>
    </w:p>
    <w:p w14:paraId="4BCAD7EB" w14:textId="4D78BDF9" w:rsidR="00885FAA" w:rsidRPr="00251219" w:rsidRDefault="00885FAA" w:rsidP="00251219">
      <w:pPr>
        <w:pStyle w:val="NormalWeb"/>
        <w:spacing w:after="0" w:afterAutospacing="0"/>
        <w:ind w:left="810"/>
        <w:rPr>
          <w:color w:val="000000"/>
        </w:rPr>
      </w:pPr>
      <w:r w:rsidRPr="00251219">
        <w:rPr>
          <w:color w:val="000000"/>
        </w:rPr>
        <w:t>We encourage applications from all regardless of age, color, disability, ethnicity, gender, national origin, race, religion, sexual orientation, or status as a protected Veteran.</w:t>
      </w:r>
    </w:p>
    <w:p w14:paraId="1309D6D4" w14:textId="6AEFF566" w:rsidR="00885FAA" w:rsidRPr="00251219" w:rsidRDefault="00885FAA" w:rsidP="00251219">
      <w:pPr>
        <w:pStyle w:val="NormalWeb"/>
        <w:spacing w:after="0" w:afterAutospacing="0"/>
        <w:rPr>
          <w:b/>
          <w:bCs/>
          <w:color w:val="000000"/>
        </w:rPr>
      </w:pPr>
      <w:r w:rsidRPr="00251219">
        <w:rPr>
          <w:b/>
          <w:bCs/>
          <w:color w:val="000000"/>
        </w:rPr>
        <w:t>Application</w:t>
      </w:r>
    </w:p>
    <w:p w14:paraId="7B833CA2" w14:textId="01B0417D" w:rsidR="00885FAA" w:rsidRPr="00251219" w:rsidRDefault="00885FAA" w:rsidP="00251219">
      <w:pPr>
        <w:pStyle w:val="NormalWeb"/>
        <w:spacing w:after="0" w:afterAutospacing="0"/>
        <w:ind w:left="810"/>
        <w:rPr>
          <w:color w:val="000000"/>
        </w:rPr>
      </w:pPr>
      <w:r w:rsidRPr="00251219">
        <w:rPr>
          <w:color w:val="000000"/>
        </w:rPr>
        <w:t>Applicants should submit a curriculum vitae and an application detailing the applicant’s interest in the position, qualifications, relevant experience, and ideas/plans for the series.</w:t>
      </w:r>
    </w:p>
    <w:p w14:paraId="74BA06D6" w14:textId="4D85A89F" w:rsidR="00885FAA" w:rsidRPr="00251219" w:rsidRDefault="00885FAA" w:rsidP="00251219">
      <w:pPr>
        <w:pStyle w:val="NormalWeb"/>
        <w:spacing w:after="0" w:afterAutospacing="0"/>
        <w:ind w:left="900"/>
        <w:rPr>
          <w:color w:val="000000"/>
        </w:rPr>
      </w:pPr>
      <w:r w:rsidRPr="00251219">
        <w:rPr>
          <w:color w:val="000000"/>
        </w:rPr>
        <w:t>Please send materials via email to AAS Executive Director Hilary Finchum-Sung (</w:t>
      </w:r>
      <w:hyperlink r:id="rId6" w:history="1">
        <w:r w:rsidRPr="00251219">
          <w:rPr>
            <w:rStyle w:val="Hyperlink"/>
          </w:rPr>
          <w:t>hvfinchum@asianstudies.org</w:t>
        </w:r>
      </w:hyperlink>
      <w:r w:rsidRPr="00251219">
        <w:rPr>
          <w:color w:val="000000"/>
        </w:rPr>
        <w:t>). Individuals with questions regarding the AAS BAS publication program, the application process, terms of the appointment, etc. should contact the Executive Director. The search committee will interview candidates for the Editor position via Zoom in late summer/early fall 2021.</w:t>
      </w:r>
    </w:p>
    <w:p w14:paraId="1EB47476" w14:textId="77777777" w:rsidR="00885FAA" w:rsidRPr="00251219" w:rsidRDefault="00885FAA" w:rsidP="00251219">
      <w:pPr>
        <w:pBdr>
          <w:top w:val="nil"/>
          <w:left w:val="nil"/>
          <w:bottom w:val="nil"/>
          <w:right w:val="nil"/>
          <w:between w:val="nil"/>
        </w:pBdr>
        <w:spacing w:after="0" w:line="240" w:lineRule="auto"/>
        <w:rPr>
          <w:rFonts w:ascii="Times New Roman" w:eastAsia="Cambria" w:hAnsi="Times New Roman" w:cs="Times New Roman"/>
          <w:color w:val="000000"/>
          <w:sz w:val="24"/>
          <w:szCs w:val="24"/>
        </w:rPr>
      </w:pPr>
    </w:p>
    <w:p w14:paraId="0000001A" w14:textId="4D18DF04" w:rsidR="00657599" w:rsidRPr="00251219" w:rsidRDefault="00885FAA" w:rsidP="00251219">
      <w:pPr>
        <w:pBdr>
          <w:top w:val="nil"/>
          <w:left w:val="nil"/>
          <w:bottom w:val="nil"/>
          <w:right w:val="nil"/>
          <w:between w:val="nil"/>
        </w:pBdr>
        <w:spacing w:after="0" w:line="240" w:lineRule="auto"/>
        <w:ind w:left="900"/>
        <w:rPr>
          <w:rFonts w:ascii="Times New Roman" w:eastAsia="Times New Roman" w:hAnsi="Times New Roman" w:cs="Times New Roman"/>
          <w:color w:val="000000"/>
          <w:sz w:val="24"/>
          <w:szCs w:val="24"/>
        </w:rPr>
      </w:pPr>
      <w:r w:rsidRPr="00251219">
        <w:rPr>
          <w:rFonts w:ascii="Times New Roman" w:eastAsia="Cambria" w:hAnsi="Times New Roman" w:cs="Times New Roman"/>
          <w:color w:val="000000"/>
          <w:sz w:val="24"/>
          <w:szCs w:val="24"/>
        </w:rPr>
        <w:t>Ap</w:t>
      </w:r>
      <w:r w:rsidR="00D24F62">
        <w:rPr>
          <w:rFonts w:ascii="Times New Roman" w:eastAsia="Cambria" w:hAnsi="Times New Roman" w:cs="Times New Roman"/>
          <w:color w:val="000000"/>
          <w:sz w:val="24"/>
          <w:szCs w:val="24"/>
        </w:rPr>
        <w:t>plications received by August 29</w:t>
      </w:r>
      <w:r w:rsidRPr="00251219">
        <w:rPr>
          <w:rFonts w:ascii="Times New Roman" w:eastAsia="Cambria" w:hAnsi="Times New Roman" w:cs="Times New Roman"/>
          <w:color w:val="000000"/>
          <w:sz w:val="24"/>
          <w:szCs w:val="24"/>
        </w:rPr>
        <w:t>, 2021 will receive highest priority.</w:t>
      </w:r>
      <w:r w:rsidR="00DA5F59" w:rsidRPr="00251219">
        <w:rPr>
          <w:rFonts w:ascii="Times New Roman" w:eastAsia="Cambria" w:hAnsi="Times New Roman" w:cs="Times New Roman"/>
          <w:color w:val="000000"/>
          <w:sz w:val="24"/>
          <w:szCs w:val="24"/>
        </w:rPr>
        <w:t> </w:t>
      </w:r>
    </w:p>
    <w:p w14:paraId="0000001B" w14:textId="77777777" w:rsidR="00657599" w:rsidRPr="00251219" w:rsidRDefault="00657599" w:rsidP="00251219">
      <w:pPr>
        <w:spacing w:after="0" w:line="240" w:lineRule="auto"/>
        <w:rPr>
          <w:rFonts w:ascii="Times New Roman" w:hAnsi="Times New Roman" w:cs="Times New Roman"/>
          <w:sz w:val="24"/>
          <w:szCs w:val="24"/>
        </w:rPr>
      </w:pPr>
    </w:p>
    <w:sectPr w:rsidR="00657599" w:rsidRPr="00251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B03"/>
    <w:multiLevelType w:val="multilevel"/>
    <w:tmpl w:val="D212AE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16365E2"/>
    <w:multiLevelType w:val="multilevel"/>
    <w:tmpl w:val="D93A34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99"/>
    <w:rsid w:val="00191DD9"/>
    <w:rsid w:val="00251219"/>
    <w:rsid w:val="0036304C"/>
    <w:rsid w:val="00583480"/>
    <w:rsid w:val="00657599"/>
    <w:rsid w:val="00885FAA"/>
    <w:rsid w:val="00BE2FE1"/>
    <w:rsid w:val="00CA48FE"/>
    <w:rsid w:val="00D24F62"/>
    <w:rsid w:val="00DA5F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8FC1"/>
  <w15:docId w15:val="{97B721F3-104C-7547-90F6-0947A557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85A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572"/>
  </w:style>
  <w:style w:type="paragraph" w:styleId="Footer">
    <w:name w:val="footer"/>
    <w:basedOn w:val="Normal"/>
    <w:link w:val="FooterChar"/>
    <w:uiPriority w:val="99"/>
    <w:unhideWhenUsed/>
    <w:rsid w:val="009E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885FAA"/>
    <w:rPr>
      <w:color w:val="0563C1" w:themeColor="hyperlink"/>
      <w:u w:val="single"/>
    </w:rPr>
  </w:style>
  <w:style w:type="character" w:customStyle="1" w:styleId="UnresolvedMention1">
    <w:name w:val="Unresolved Mention1"/>
    <w:basedOn w:val="DefaultParagraphFont"/>
    <w:uiPriority w:val="99"/>
    <w:semiHidden/>
    <w:unhideWhenUsed/>
    <w:rsid w:val="0088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3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vfinchum@asianstud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IpymDN5N5bMGVQW8KZKa9XNEg==">AMUW2mVOoJHmkO6NU+s4ctqC2X35a713go07QLSMqYLEypnMQhFCD7X1tABLS+UPYHCuKEQLmp7YxPickKICAS1fJ+snfT9vQyaDd1Z2DMh8QFRg0Dom5AQ=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4</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Heijdra</dc:creator>
  <cp:lastModifiedBy>Anlin Yang</cp:lastModifiedBy>
  <cp:revision>2</cp:revision>
  <dcterms:created xsi:type="dcterms:W3CDTF">2021-08-16T16:24:00Z</dcterms:created>
  <dcterms:modified xsi:type="dcterms:W3CDTF">2021-08-16T16:24:00Z</dcterms:modified>
</cp:coreProperties>
</file>