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9F36" w14:textId="25A07D4B" w:rsidR="006C7110" w:rsidRDefault="00993E1F">
      <w:pPr>
        <w:spacing w:line="276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</w:rPr>
        <w:t xml:space="preserve">Job posting - </w:t>
      </w:r>
      <w:r>
        <w:rPr>
          <w:rFonts w:ascii="Times New Roman" w:hAnsi="Times New Roman" w:cs="Times New Roman"/>
          <w:sz w:val="32"/>
          <w:szCs w:val="32"/>
          <w:lang w:val="en"/>
        </w:rPr>
        <w:t>Metadata Cataloger (Temporary Off-Site)</w:t>
      </w:r>
    </w:p>
    <w:p w14:paraId="1368C05F" w14:textId="77777777" w:rsidR="006C7110" w:rsidRDefault="00000000">
      <w:pPr>
        <w:tabs>
          <w:tab w:val="left" w:pos="29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A8C99D" w14:textId="2A51F0A5" w:rsidR="006C7110" w:rsidRDefault="00000000">
      <w:pPr>
        <w:tabs>
          <w:tab w:val="left" w:pos="29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23B17">
        <w:rPr>
          <w:rFonts w:ascii="Times New Roman" w:hAnsi="Times New Roman" w:cs="Times New Roman"/>
          <w:sz w:val="24"/>
          <w:szCs w:val="24"/>
        </w:rPr>
        <w:t>ong</w:t>
      </w:r>
      <w:r>
        <w:rPr>
          <w:rFonts w:ascii="Times New Roman" w:hAnsi="Times New Roman" w:cs="Times New Roman"/>
          <w:sz w:val="24"/>
          <w:szCs w:val="24"/>
        </w:rPr>
        <w:t xml:space="preserve"> &amp; P</w:t>
      </w:r>
      <w:r w:rsidR="00323B17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 xml:space="preserve"> USA, I</w:t>
      </w:r>
      <w:r w:rsidR="00323B17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B625A" w14:textId="7356A14B" w:rsidR="006C7110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 Renaissance Drive</w:t>
      </w:r>
    </w:p>
    <w:p w14:paraId="4908FA20" w14:textId="77777777" w:rsidR="006C7110" w:rsidRDefault="000000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Ridge, IL 60068</w:t>
      </w:r>
    </w:p>
    <w:p w14:paraId="787078E2" w14:textId="77777777" w:rsidR="006C7110" w:rsidRDefault="006C7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DA7F73" w14:textId="77777777" w:rsidR="006C7110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POSITION TITLE: Temporary Off-Si</w:t>
      </w:r>
      <w:r>
        <w:rPr>
          <w:rFonts w:ascii="Times New Roman" w:hAnsi="Times New Roman" w:cs="Times New Roman"/>
          <w:sz w:val="22"/>
        </w:rPr>
        <w:t>te Metadata Cataloger</w:t>
      </w:r>
      <w:r>
        <w:rPr>
          <w:rFonts w:ascii="Times New Roman" w:hAnsi="Times New Roman" w:cs="Times New Roman" w:hint="eastAsia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Korean-language</w:t>
      </w:r>
      <w:r>
        <w:rPr>
          <w:rFonts w:ascii="Times New Roman" w:hAnsi="Times New Roman" w:cs="Times New Roman" w:hint="eastAsia"/>
          <w:sz w:val="22"/>
        </w:rPr>
        <w:t xml:space="preserve"> resources)</w:t>
      </w:r>
    </w:p>
    <w:p w14:paraId="1258104F" w14:textId="6832E1B6" w:rsidR="006C7110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SALARY: </w:t>
      </w:r>
      <w:r w:rsidR="00993E1F">
        <w:rPr>
          <w:rFonts w:ascii="Times New Roman" w:hAnsi="Times New Roman" w:cs="Times New Roman"/>
          <w:sz w:val="22"/>
        </w:rPr>
        <w:t xml:space="preserve">Starting from </w:t>
      </w:r>
      <w:r>
        <w:rPr>
          <w:rFonts w:ascii="Times New Roman" w:hAnsi="Times New Roman" w:cs="Times New Roman"/>
          <w:sz w:val="22"/>
        </w:rPr>
        <w:t>$21.50 per hour</w:t>
      </w:r>
    </w:p>
    <w:p w14:paraId="57765CA6" w14:textId="21099C31" w:rsidR="006C7110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POSITION STATUS: Open until </w:t>
      </w:r>
      <w:proofErr w:type="gramStart"/>
      <w:r w:rsidR="001464FF">
        <w:rPr>
          <w:rFonts w:ascii="Times New Roman" w:hAnsi="Times New Roman" w:cs="Times New Roman"/>
          <w:sz w:val="22"/>
        </w:rPr>
        <w:t>filled</w:t>
      </w:r>
      <w:proofErr w:type="gramEnd"/>
      <w:r w:rsidR="001464FF">
        <w:rPr>
          <w:rFonts w:ascii="Times New Roman" w:hAnsi="Times New Roman" w:cs="Times New Roman"/>
          <w:sz w:val="22"/>
        </w:rPr>
        <w:t xml:space="preserve"> </w:t>
      </w:r>
    </w:p>
    <w:p w14:paraId="72CD1DC0" w14:textId="77777777" w:rsidR="006C7110" w:rsidRDefault="006C7110">
      <w:pPr>
        <w:spacing w:line="276" w:lineRule="auto"/>
        <w:rPr>
          <w:rFonts w:ascii="Times New Roman" w:hAnsi="Times New Roman" w:cs="Times New Roman"/>
          <w:sz w:val="22"/>
        </w:rPr>
      </w:pPr>
    </w:p>
    <w:p w14:paraId="41FB3999" w14:textId="77777777" w:rsidR="006C7110" w:rsidRPr="003911FD" w:rsidRDefault="00000000">
      <w:pPr>
        <w:spacing w:line="276" w:lineRule="auto"/>
        <w:rPr>
          <w:rFonts w:ascii="Times New Roman" w:hAnsi="Times New Roman" w:cs="Times New Roman"/>
          <w:sz w:val="22"/>
          <w:u w:val="single"/>
        </w:rPr>
      </w:pPr>
      <w:r w:rsidRPr="003911FD">
        <w:rPr>
          <w:rFonts w:ascii="Times New Roman" w:hAnsi="Times New Roman" w:cs="Times New Roman" w:hint="eastAsia"/>
          <w:sz w:val="22"/>
          <w:u w:val="single"/>
        </w:rPr>
        <w:t>C</w:t>
      </w:r>
      <w:r w:rsidRPr="003911FD">
        <w:rPr>
          <w:rFonts w:ascii="Times New Roman" w:hAnsi="Times New Roman" w:cs="Times New Roman"/>
          <w:sz w:val="22"/>
          <w:u w:val="single"/>
        </w:rPr>
        <w:t>ompany description</w:t>
      </w:r>
    </w:p>
    <w:p w14:paraId="2977F05C" w14:textId="70328F35" w:rsidR="006C7110" w:rsidRDefault="00000000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Kong &amp; Park has been distributing English </w:t>
      </w:r>
      <w:r w:rsidR="00993E1F">
        <w:rPr>
          <w:rFonts w:ascii="Times New Roman" w:hAnsi="Times New Roman"/>
          <w:sz w:val="22"/>
        </w:rPr>
        <w:t xml:space="preserve">language </w:t>
      </w:r>
      <w:r>
        <w:rPr>
          <w:rFonts w:ascii="Times New Roman" w:hAnsi="Times New Roman"/>
          <w:sz w:val="22"/>
        </w:rPr>
        <w:t xml:space="preserve">books published in Korea around the world. </w:t>
      </w:r>
      <w:r w:rsidR="00E30842">
        <w:rPr>
          <w:rFonts w:ascii="Times New Roman" w:hAnsi="Times New Roman"/>
          <w:sz w:val="22"/>
        </w:rPr>
        <w:t>Additionally</w:t>
      </w:r>
      <w:r>
        <w:rPr>
          <w:rFonts w:ascii="Times New Roman" w:hAnsi="Times New Roman"/>
          <w:sz w:val="22"/>
        </w:rPr>
        <w:t xml:space="preserve">, we </w:t>
      </w:r>
      <w:r w:rsidR="00E30842">
        <w:rPr>
          <w:rFonts w:ascii="Times New Roman" w:hAnsi="Times New Roman"/>
          <w:sz w:val="22"/>
        </w:rPr>
        <w:t>receive</w:t>
      </w:r>
      <w:r>
        <w:rPr>
          <w:rFonts w:ascii="Times New Roman" w:hAnsi="Times New Roman"/>
          <w:sz w:val="22"/>
        </w:rPr>
        <w:t xml:space="preserve"> orders from </w:t>
      </w:r>
      <w:r w:rsidR="00993E1F">
        <w:rPr>
          <w:rFonts w:ascii="Times New Roman" w:hAnsi="Times New Roman"/>
          <w:sz w:val="22"/>
        </w:rPr>
        <w:t xml:space="preserve">university libraries and </w:t>
      </w:r>
      <w:r>
        <w:rPr>
          <w:rFonts w:ascii="Times New Roman" w:hAnsi="Times New Roman"/>
          <w:sz w:val="22"/>
        </w:rPr>
        <w:t xml:space="preserve">local distributors </w:t>
      </w:r>
      <w:r w:rsidR="00E30842">
        <w:rPr>
          <w:rFonts w:ascii="Times New Roman" w:hAnsi="Times New Roman"/>
          <w:sz w:val="22"/>
        </w:rPr>
        <w:t xml:space="preserve">worldwide </w:t>
      </w:r>
      <w:r>
        <w:rPr>
          <w:rFonts w:ascii="Times New Roman" w:hAnsi="Times New Roman"/>
          <w:sz w:val="22"/>
        </w:rPr>
        <w:t>for</w:t>
      </w:r>
      <w:r w:rsidR="00993E1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books </w:t>
      </w:r>
      <w:r w:rsidR="00993E1F">
        <w:rPr>
          <w:rFonts w:ascii="Times New Roman" w:hAnsi="Times New Roman"/>
          <w:sz w:val="22"/>
        </w:rPr>
        <w:t xml:space="preserve">published in Korea. Our primary customers are </w:t>
      </w:r>
      <w:r w:rsidR="00E30842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public and university libraries that serve </w:t>
      </w:r>
      <w:r w:rsidR="00E30842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Korean population or have Korean studies programs. </w:t>
      </w:r>
    </w:p>
    <w:p w14:paraId="1241B871" w14:textId="77777777" w:rsidR="00706270" w:rsidRPr="00706270" w:rsidRDefault="00706270">
      <w:pPr>
        <w:spacing w:line="276" w:lineRule="auto"/>
        <w:rPr>
          <w:rFonts w:ascii="Times New Roman" w:hAnsi="Times New Roman"/>
          <w:sz w:val="22"/>
        </w:rPr>
      </w:pPr>
    </w:p>
    <w:p w14:paraId="12406F4D" w14:textId="77777777" w:rsidR="006C7110" w:rsidRPr="003911FD" w:rsidRDefault="00000000">
      <w:pPr>
        <w:spacing w:line="276" w:lineRule="auto"/>
        <w:rPr>
          <w:rFonts w:ascii="Times New Roman" w:hAnsi="Times New Roman" w:cs="Times New Roman"/>
          <w:sz w:val="22"/>
          <w:u w:val="single"/>
        </w:rPr>
      </w:pPr>
      <w:r w:rsidRPr="003911FD">
        <w:rPr>
          <w:rFonts w:ascii="Times New Roman" w:hAnsi="Times New Roman" w:cs="Times New Roman"/>
          <w:sz w:val="22"/>
          <w:u w:val="single"/>
        </w:rPr>
        <w:t>Job Description</w:t>
      </w:r>
    </w:p>
    <w:p w14:paraId="4CFA97F1" w14:textId="42FA90AE" w:rsidR="006C7110" w:rsidRDefault="00000000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position is temporary and eligible for remote work. Working hours </w:t>
      </w:r>
      <w:r w:rsidR="00E30842">
        <w:rPr>
          <w:rFonts w:ascii="Times New Roman" w:hAnsi="Times New Roman"/>
          <w:sz w:val="22"/>
        </w:rPr>
        <w:t xml:space="preserve">are </w:t>
      </w:r>
      <w:r w:rsidR="005927E3">
        <w:rPr>
          <w:rFonts w:ascii="Times New Roman" w:hAnsi="Times New Roman"/>
          <w:sz w:val="22"/>
        </w:rPr>
        <w:t>adjustable according</w:t>
      </w:r>
      <w:r>
        <w:rPr>
          <w:rFonts w:ascii="Times New Roman" w:hAnsi="Times New Roman"/>
          <w:sz w:val="22"/>
        </w:rPr>
        <w:t xml:space="preserve"> to personal </w:t>
      </w:r>
      <w:r w:rsidR="0085622F">
        <w:rPr>
          <w:rFonts w:ascii="Times New Roman" w:hAnsi="Times New Roman"/>
          <w:sz w:val="22"/>
        </w:rPr>
        <w:t>needs</w:t>
      </w:r>
      <w:r>
        <w:rPr>
          <w:rFonts w:ascii="Times New Roman" w:hAnsi="Times New Roman"/>
          <w:sz w:val="22"/>
        </w:rPr>
        <w:t xml:space="preserve">, and compensation will be paid accordingly. The cataloger will catalog Korean language </w:t>
      </w:r>
      <w:r w:rsidR="00942C8C">
        <w:rPr>
          <w:rFonts w:ascii="Times New Roman" w:hAnsi="Times New Roman"/>
          <w:sz w:val="22"/>
        </w:rPr>
        <w:t>monographs</w:t>
      </w:r>
      <w:r>
        <w:rPr>
          <w:rFonts w:ascii="Times New Roman" w:hAnsi="Times New Roman"/>
          <w:sz w:val="22"/>
        </w:rPr>
        <w:t xml:space="preserve"> in MARC21 format. The cataloger will receive necessary information</w:t>
      </w:r>
      <w:r w:rsidR="00942C8C">
        <w:rPr>
          <w:rFonts w:ascii="Times New Roman" w:hAnsi="Times New Roman"/>
          <w:sz w:val="22"/>
        </w:rPr>
        <w:t xml:space="preserve"> from the company</w:t>
      </w:r>
      <w:r>
        <w:rPr>
          <w:rFonts w:ascii="Times New Roman" w:hAnsi="Times New Roman"/>
          <w:sz w:val="22"/>
        </w:rPr>
        <w:t xml:space="preserve"> and must ensure that the data is correct, complete, and matches the book accordingly</w:t>
      </w:r>
      <w:r w:rsidR="00942C8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44A3D084" w14:textId="788C5F34" w:rsidR="006C7110" w:rsidRDefault="00000000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Details are to be discussed during </w:t>
      </w:r>
      <w:r w:rsidR="0085622F"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z w:val="22"/>
        </w:rPr>
        <w:t xml:space="preserve"> interview.</w:t>
      </w:r>
    </w:p>
    <w:p w14:paraId="5B833B3B" w14:textId="77777777" w:rsidR="006C7110" w:rsidRDefault="006C7110">
      <w:pPr>
        <w:spacing w:line="276" w:lineRule="auto"/>
        <w:rPr>
          <w:rFonts w:ascii="Times New Roman" w:hAnsi="Times New Roman" w:cs="Times New Roman"/>
          <w:sz w:val="22"/>
        </w:rPr>
      </w:pPr>
    </w:p>
    <w:p w14:paraId="54843A1F" w14:textId="77777777" w:rsidR="006C7110" w:rsidRPr="003911FD" w:rsidRDefault="00000000">
      <w:pPr>
        <w:spacing w:line="276" w:lineRule="auto"/>
        <w:rPr>
          <w:rFonts w:ascii="Times New Roman" w:hAnsi="Times New Roman" w:cs="Times New Roman"/>
          <w:sz w:val="22"/>
          <w:u w:val="single"/>
        </w:rPr>
      </w:pPr>
      <w:r w:rsidRPr="003911FD">
        <w:rPr>
          <w:rFonts w:ascii="Times New Roman" w:hAnsi="Times New Roman" w:cs="Times New Roman"/>
          <w:sz w:val="22"/>
          <w:u w:val="single"/>
        </w:rPr>
        <w:t>Primary Responsibilities</w:t>
      </w:r>
    </w:p>
    <w:p w14:paraId="6FB6A27B" w14:textId="264CF64A" w:rsidR="006C7110" w:rsidRPr="00BD7A64" w:rsidRDefault="00AD534F" w:rsidP="00AD534F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 w:rsidRPr="00AD534F">
        <w:rPr>
          <w:rFonts w:ascii="Times New Roman" w:hAnsi="Times New Roman" w:cs="Times New Roman"/>
          <w:sz w:val="22"/>
        </w:rPr>
        <w:t>Perform original &amp; copy cataloging</w:t>
      </w:r>
      <w:r>
        <w:rPr>
          <w:rFonts w:ascii="Times New Roman" w:hAnsi="Times New Roman" w:cs="Times New Roman"/>
          <w:sz w:val="22"/>
        </w:rPr>
        <w:t xml:space="preserve"> Korean language materials (some materials contain Chinese characters)</w:t>
      </w:r>
      <w:r w:rsidRPr="00BD7A64">
        <w:rPr>
          <w:rFonts w:ascii="Times New Roman" w:hAnsi="Times New Roman" w:cs="Times New Roman"/>
          <w:sz w:val="22"/>
        </w:rPr>
        <w:t xml:space="preserve"> using RDA standard in MARC format, following LC </w:t>
      </w:r>
      <w:proofErr w:type="gramStart"/>
      <w:r w:rsidRPr="00BD7A64">
        <w:rPr>
          <w:rFonts w:ascii="Times New Roman" w:hAnsi="Times New Roman" w:cs="Times New Roman"/>
          <w:sz w:val="22"/>
        </w:rPr>
        <w:t>guidelines</w:t>
      </w:r>
      <w:proofErr w:type="gramEnd"/>
      <w:r w:rsidRPr="00BD7A64">
        <w:rPr>
          <w:rFonts w:ascii="Times New Roman" w:hAnsi="Times New Roman" w:cs="Times New Roman"/>
          <w:sz w:val="22"/>
        </w:rPr>
        <w:t xml:space="preserve"> </w:t>
      </w:r>
    </w:p>
    <w:p w14:paraId="4C84461D" w14:textId="2523464B" w:rsidR="006C7110" w:rsidRDefault="00000000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Ensure compliance with national and local standards such as MARC</w:t>
      </w:r>
      <w:r w:rsidR="0085622F">
        <w:rPr>
          <w:rFonts w:ascii="Times New Roman" w:hAnsi="Times New Roman" w:cs="Times New Roman"/>
          <w:sz w:val="22"/>
        </w:rPr>
        <w:t xml:space="preserve"> 21</w:t>
      </w:r>
      <w:r>
        <w:rPr>
          <w:rFonts w:ascii="Times New Roman" w:hAnsi="Times New Roman" w:cs="Times New Roman"/>
          <w:sz w:val="22"/>
        </w:rPr>
        <w:t xml:space="preserve">, LCSH, LCCS, OCLC, LC cataloging practices, and other appropriate cataloging and metadata </w:t>
      </w:r>
      <w:proofErr w:type="gramStart"/>
      <w:r>
        <w:rPr>
          <w:rFonts w:ascii="Times New Roman" w:hAnsi="Times New Roman" w:cs="Times New Roman"/>
          <w:sz w:val="22"/>
        </w:rPr>
        <w:t>standards</w:t>
      </w:r>
      <w:proofErr w:type="gramEnd"/>
    </w:p>
    <w:p w14:paraId="0982A313" w14:textId="6315EC80" w:rsidR="006C7110" w:rsidRDefault="00000000">
      <w:pPr>
        <w:pStyle w:val="a5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Check bibliographic, holdings, and item information as needed to ensure accuracy and completeness of information for full MARC </w:t>
      </w:r>
      <w:proofErr w:type="gramStart"/>
      <w:r w:rsidR="0085622F">
        <w:rPr>
          <w:rFonts w:ascii="Times New Roman" w:hAnsi="Times New Roman" w:cs="Times New Roman"/>
          <w:sz w:val="22"/>
        </w:rPr>
        <w:t>record</w:t>
      </w:r>
      <w:proofErr w:type="gramEnd"/>
    </w:p>
    <w:p w14:paraId="73B6CFE3" w14:textId="77777777" w:rsidR="006C7110" w:rsidRDefault="006C7110">
      <w:pPr>
        <w:pStyle w:val="a5"/>
        <w:spacing w:line="276" w:lineRule="auto"/>
        <w:ind w:leftChars="0" w:left="760"/>
        <w:rPr>
          <w:rFonts w:ascii="Times New Roman" w:hAnsi="Times New Roman" w:cs="Times New Roman"/>
          <w:sz w:val="22"/>
        </w:rPr>
      </w:pPr>
    </w:p>
    <w:p w14:paraId="47523C50" w14:textId="77777777" w:rsidR="006C7110" w:rsidRDefault="006C7110">
      <w:pPr>
        <w:spacing w:line="276" w:lineRule="auto"/>
        <w:rPr>
          <w:rFonts w:ascii="Times New Roman" w:hAnsi="Times New Roman" w:cs="Times New Roman"/>
          <w:sz w:val="22"/>
        </w:rPr>
      </w:pPr>
    </w:p>
    <w:p w14:paraId="38E0A4DA" w14:textId="77777777" w:rsidR="006C7110" w:rsidRPr="003911FD" w:rsidRDefault="00000000">
      <w:pPr>
        <w:spacing w:line="276" w:lineRule="auto"/>
        <w:rPr>
          <w:rFonts w:ascii="Times New Roman" w:hAnsi="Times New Roman" w:cs="Times New Roman"/>
          <w:sz w:val="22"/>
          <w:u w:val="single"/>
        </w:rPr>
      </w:pPr>
      <w:r w:rsidRPr="003911FD">
        <w:rPr>
          <w:rFonts w:ascii="Times New Roman" w:hAnsi="Times New Roman" w:cs="Times New Roman"/>
          <w:sz w:val="22"/>
          <w:u w:val="single"/>
        </w:rPr>
        <w:t>Required Qualifications &amp; Skills</w:t>
      </w:r>
    </w:p>
    <w:p w14:paraId="16F8C068" w14:textId="79021C77" w:rsidR="006C7110" w:rsidRDefault="00000000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Bachelor</w:t>
      </w:r>
      <w:r w:rsidR="00CA0336">
        <w:rPr>
          <w:rFonts w:ascii="Times New Roman" w:hAnsi="Times New Roman" w:cs="Times New Roman"/>
          <w:sz w:val="22"/>
        </w:rPr>
        <w:t>’s degree</w:t>
      </w:r>
    </w:p>
    <w:p w14:paraId="621D37F6" w14:textId="5F452722" w:rsidR="00CA0336" w:rsidRPr="00BD7A64" w:rsidRDefault="00CA0336" w:rsidP="00CA0336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 w:rsidRPr="00CA0336">
        <w:rPr>
          <w:rFonts w:ascii="Times New Roman" w:hAnsi="Times New Roman" w:cs="Times New Roman"/>
          <w:sz w:val="22"/>
        </w:rPr>
        <w:t>Fluency in written and spoken Korean, including Han</w:t>
      </w:r>
      <w:r w:rsidR="001464FF">
        <w:rPr>
          <w:rFonts w:ascii="Times New Roman" w:hAnsi="Times New Roman" w:cs="Times New Roman" w:hint="eastAsia"/>
          <w:sz w:val="22"/>
        </w:rPr>
        <w:t>j</w:t>
      </w:r>
      <w:r w:rsidRPr="00CA0336">
        <w:rPr>
          <w:rFonts w:ascii="Times New Roman" w:hAnsi="Times New Roman" w:cs="Times New Roman"/>
          <w:sz w:val="22"/>
        </w:rPr>
        <w:t>a (Chinese characters)</w:t>
      </w:r>
    </w:p>
    <w:p w14:paraId="5FFA0762" w14:textId="1965563B" w:rsidR="006C7110" w:rsidRDefault="00CA0336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Original cataloging experience</w:t>
      </w:r>
    </w:p>
    <w:p w14:paraId="3759346E" w14:textId="77777777" w:rsidR="006C7110" w:rsidRDefault="00000000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Familiarity with Library of Congress classification and subject headings</w:t>
      </w:r>
    </w:p>
    <w:p w14:paraId="3DEAD25E" w14:textId="5596F631" w:rsidR="00CA0336" w:rsidRDefault="00CA0336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 w:rsidRPr="00CA0336">
        <w:rPr>
          <w:rFonts w:ascii="Times New Roman" w:hAnsi="Times New Roman" w:cs="Times New Roman"/>
          <w:sz w:val="22"/>
        </w:rPr>
        <w:t>Familiarity with national and international metadata standards and metadata schemas, including MARC</w:t>
      </w:r>
      <w:r>
        <w:rPr>
          <w:rFonts w:ascii="Times New Roman" w:hAnsi="Times New Roman" w:cs="Times New Roman"/>
          <w:sz w:val="22"/>
        </w:rPr>
        <w:t xml:space="preserve"> 21 and RDA</w:t>
      </w:r>
    </w:p>
    <w:p w14:paraId="1123E162" w14:textId="0A24BB56" w:rsidR="00CA0336" w:rsidRDefault="00980556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 w:rsidRPr="00CA0336">
        <w:rPr>
          <w:rFonts w:ascii="Times New Roman" w:hAnsi="Times New Roman" w:cs="Times New Roman"/>
          <w:sz w:val="22"/>
        </w:rPr>
        <w:t>Familiarity</w:t>
      </w:r>
      <w:r w:rsidR="00CA0336" w:rsidRPr="00CA0336">
        <w:rPr>
          <w:rFonts w:ascii="Times New Roman" w:hAnsi="Times New Roman" w:cs="Times New Roman"/>
          <w:sz w:val="22"/>
        </w:rPr>
        <w:t xml:space="preserve"> with the McCune-Reischauer Romanization system</w:t>
      </w:r>
    </w:p>
    <w:p w14:paraId="57D1CA35" w14:textId="383A4B71" w:rsidR="00BD7A64" w:rsidRDefault="00BD7A64" w:rsidP="00BD7A64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Detail-oriented with good organization</w:t>
      </w:r>
      <w:r w:rsidR="00E30842">
        <w:rPr>
          <w:rFonts w:ascii="Times New Roman" w:hAnsi="Times New Roman" w:cs="Times New Roman"/>
          <w:sz w:val="22"/>
        </w:rPr>
        <w:t>al</w:t>
      </w:r>
      <w:r>
        <w:rPr>
          <w:rFonts w:ascii="Times New Roman" w:hAnsi="Times New Roman" w:cs="Times New Roman"/>
          <w:sz w:val="22"/>
        </w:rPr>
        <w:t xml:space="preserve"> skill</w:t>
      </w:r>
      <w:r>
        <w:rPr>
          <w:rFonts w:ascii="Times New Roman" w:hAnsi="Times New Roman" w:cs="Times New Roman" w:hint="eastAsia"/>
          <w:sz w:val="22"/>
        </w:rPr>
        <w:t>s</w:t>
      </w:r>
    </w:p>
    <w:p w14:paraId="3E3379BB" w14:textId="6DE0B65F" w:rsidR="00BD7A64" w:rsidRPr="00BD7A64" w:rsidRDefault="00BD7A64" w:rsidP="00BD7A64">
      <w:pPr>
        <w:pStyle w:val="a5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 w:rsidRPr="00AD534F">
        <w:rPr>
          <w:rFonts w:ascii="Times New Roman" w:hAnsi="Times New Roman" w:cs="Times New Roman"/>
          <w:sz w:val="22"/>
        </w:rPr>
        <w:t xml:space="preserve">Able to work productively and </w:t>
      </w:r>
      <w:proofErr w:type="gramStart"/>
      <w:r w:rsidRPr="00AD534F">
        <w:rPr>
          <w:rFonts w:ascii="Times New Roman" w:hAnsi="Times New Roman" w:cs="Times New Roman"/>
          <w:sz w:val="22"/>
        </w:rPr>
        <w:t>independently</w:t>
      </w:r>
      <w:proofErr w:type="gramEnd"/>
    </w:p>
    <w:p w14:paraId="150C8B93" w14:textId="51E0EA5A" w:rsidR="006C7110" w:rsidRDefault="006C7110">
      <w:pPr>
        <w:spacing w:line="276" w:lineRule="auto"/>
        <w:rPr>
          <w:rFonts w:ascii="Times New Roman" w:hAnsi="Times New Roman" w:cs="Times New Roman"/>
          <w:sz w:val="22"/>
        </w:rPr>
      </w:pPr>
    </w:p>
    <w:p w14:paraId="1D533E87" w14:textId="051AFB2F" w:rsidR="006C7110" w:rsidRPr="003911FD" w:rsidRDefault="00000000">
      <w:pPr>
        <w:spacing w:line="276" w:lineRule="auto"/>
        <w:rPr>
          <w:rFonts w:ascii="Times New Roman" w:hAnsi="Times New Roman" w:cs="Times New Roman"/>
          <w:sz w:val="22"/>
          <w:u w:val="single"/>
        </w:rPr>
      </w:pPr>
      <w:r w:rsidRPr="003911FD">
        <w:rPr>
          <w:rFonts w:ascii="Times New Roman" w:hAnsi="Times New Roman" w:cs="Times New Roman"/>
          <w:sz w:val="22"/>
          <w:u w:val="single"/>
        </w:rPr>
        <w:t>Preferred Additional Qualifications &amp; Skills</w:t>
      </w:r>
    </w:p>
    <w:p w14:paraId="1D927665" w14:textId="2AB39CDB" w:rsidR="006C7110" w:rsidRDefault="00000000">
      <w:pPr>
        <w:pStyle w:val="a5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Proven experience in using computer applications</w:t>
      </w:r>
      <w:r>
        <w:rPr>
          <w:rFonts w:ascii="Times New Roman" w:hAnsi="Times New Roman" w:cs="Times New Roman" w:hint="eastAsia"/>
          <w:sz w:val="22"/>
        </w:rPr>
        <w:t xml:space="preserve"> for </w:t>
      </w:r>
      <w:proofErr w:type="gramStart"/>
      <w:r>
        <w:rPr>
          <w:rFonts w:ascii="Times New Roman" w:hAnsi="Times New Roman" w:cs="Times New Roman" w:hint="eastAsia"/>
          <w:sz w:val="22"/>
        </w:rPr>
        <w:t>cataloging</w:t>
      </w:r>
      <w:proofErr w:type="gramEnd"/>
    </w:p>
    <w:p w14:paraId="17E92EA4" w14:textId="1D8239FF" w:rsidR="00AD534F" w:rsidRDefault="00000000">
      <w:pPr>
        <w:pStyle w:val="a5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Working knowledge of OCLC </w:t>
      </w:r>
      <w:proofErr w:type="spellStart"/>
      <w:r>
        <w:rPr>
          <w:rFonts w:ascii="Times New Roman" w:hAnsi="Times New Roman" w:cs="Times New Roman"/>
          <w:sz w:val="22"/>
        </w:rPr>
        <w:t>Connexion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ExLibris</w:t>
      </w:r>
      <w:proofErr w:type="spellEnd"/>
      <w:r>
        <w:rPr>
          <w:rFonts w:ascii="Times New Roman" w:hAnsi="Times New Roman" w:cs="Times New Roman"/>
          <w:sz w:val="22"/>
        </w:rPr>
        <w:t>, NACO, BIBCO</w:t>
      </w:r>
      <w:r w:rsidR="00EC7D24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or other PCC programs</w:t>
      </w:r>
    </w:p>
    <w:p w14:paraId="54E8E8BD" w14:textId="77777777" w:rsidR="006C7110" w:rsidRDefault="006C7110" w:rsidP="00BD7A64">
      <w:pPr>
        <w:pStyle w:val="a5"/>
        <w:spacing w:line="276" w:lineRule="auto"/>
        <w:ind w:leftChars="0" w:left="760"/>
      </w:pPr>
    </w:p>
    <w:p w14:paraId="063586DC" w14:textId="1F1978E0" w:rsidR="006C7110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Employment decisions are made without regard to race, color, religion, national or ethnic origin, sex, sexual orientation, gender identity or expression, age, disability, protected veteran status</w:t>
      </w:r>
      <w:r w:rsidR="00EC7D24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or other characteristics protected by law.</w:t>
      </w:r>
    </w:p>
    <w:p w14:paraId="4E83647D" w14:textId="77777777" w:rsidR="006C7110" w:rsidRDefault="006C7110">
      <w:pPr>
        <w:spacing w:line="276" w:lineRule="auto"/>
        <w:rPr>
          <w:rFonts w:ascii="Times New Roman" w:hAnsi="Times New Roman" w:cs="Times New Roman"/>
          <w:sz w:val="22"/>
        </w:rPr>
      </w:pPr>
    </w:p>
    <w:p w14:paraId="21B2DC97" w14:textId="77777777" w:rsidR="006C7110" w:rsidRDefault="00000000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If you are interested in this position, please send a cover letter and résumé/CV to </w:t>
      </w:r>
      <w:hyperlink r:id="rId8" w:history="1">
        <w:r>
          <w:rPr>
            <w:rStyle w:val="a3"/>
            <w:rFonts w:ascii="Times New Roman" w:hAnsi="Times New Roman" w:cs="Times New Roman" w:hint="eastAsia"/>
            <w:sz w:val="22"/>
          </w:rPr>
          <w:t>knpa</w:t>
        </w:r>
        <w:r>
          <w:rPr>
            <w:rStyle w:val="a3"/>
            <w:rFonts w:ascii="Times New Roman" w:hAnsi="Times New Roman" w:cs="Times New Roman"/>
            <w:sz w:val="22"/>
          </w:rPr>
          <w:t>@kongnpark.com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  <w:sectPr w:rsidR="006C71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6711" w14:textId="77777777" w:rsidR="008F1D6C" w:rsidRDefault="008F1D6C">
      <w:pPr>
        <w:spacing w:line="240" w:lineRule="auto"/>
      </w:pPr>
      <w:r>
        <w:separator/>
      </w:r>
    </w:p>
  </w:endnote>
  <w:endnote w:type="continuationSeparator" w:id="0">
    <w:p w14:paraId="44613316" w14:textId="77777777" w:rsidR="008F1D6C" w:rsidRDefault="008F1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2E2" w14:textId="77777777" w:rsidR="008F1D6C" w:rsidRDefault="008F1D6C">
      <w:pPr>
        <w:spacing w:after="0"/>
      </w:pPr>
      <w:r>
        <w:separator/>
      </w:r>
    </w:p>
  </w:footnote>
  <w:footnote w:type="continuationSeparator" w:id="0">
    <w:p w14:paraId="7A1CA4E8" w14:textId="77777777" w:rsidR="008F1D6C" w:rsidRDefault="008F1D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FE"/>
    <w:multiLevelType w:val="multilevel"/>
    <w:tmpl w:val="005E54FE"/>
    <w:lvl w:ilvl="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FF43DE"/>
    <w:multiLevelType w:val="multilevel"/>
    <w:tmpl w:val="08FF43DE"/>
    <w:lvl w:ilvl="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595D8F"/>
    <w:multiLevelType w:val="multilevel"/>
    <w:tmpl w:val="47595D8F"/>
    <w:lvl w:ilvl="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85260703">
    <w:abstractNumId w:val="0"/>
  </w:num>
  <w:num w:numId="2" w16cid:durableId="756250230">
    <w:abstractNumId w:val="2"/>
  </w:num>
  <w:num w:numId="3" w16cid:durableId="53669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A1"/>
    <w:rsid w:val="000439CC"/>
    <w:rsid w:val="001443DC"/>
    <w:rsid w:val="001464FF"/>
    <w:rsid w:val="001972BD"/>
    <w:rsid w:val="001C4AD2"/>
    <w:rsid w:val="00200339"/>
    <w:rsid w:val="00290031"/>
    <w:rsid w:val="00292DA7"/>
    <w:rsid w:val="002A79FB"/>
    <w:rsid w:val="00323B17"/>
    <w:rsid w:val="003911FD"/>
    <w:rsid w:val="003D5AA1"/>
    <w:rsid w:val="003E06AC"/>
    <w:rsid w:val="004132C0"/>
    <w:rsid w:val="004172BF"/>
    <w:rsid w:val="00442D30"/>
    <w:rsid w:val="004A456C"/>
    <w:rsid w:val="004E714C"/>
    <w:rsid w:val="0052723C"/>
    <w:rsid w:val="005927E3"/>
    <w:rsid w:val="00593BC8"/>
    <w:rsid w:val="005B0E2C"/>
    <w:rsid w:val="006C7110"/>
    <w:rsid w:val="006E5E40"/>
    <w:rsid w:val="006F0747"/>
    <w:rsid w:val="00706270"/>
    <w:rsid w:val="00855067"/>
    <w:rsid w:val="0085622F"/>
    <w:rsid w:val="008F1D6C"/>
    <w:rsid w:val="00942C8C"/>
    <w:rsid w:val="00980556"/>
    <w:rsid w:val="00993E1F"/>
    <w:rsid w:val="009D7FE3"/>
    <w:rsid w:val="00A9310A"/>
    <w:rsid w:val="00AA05DE"/>
    <w:rsid w:val="00AA61D9"/>
    <w:rsid w:val="00AC5A2A"/>
    <w:rsid w:val="00AD534F"/>
    <w:rsid w:val="00B16C14"/>
    <w:rsid w:val="00B600DF"/>
    <w:rsid w:val="00BD7A64"/>
    <w:rsid w:val="00C03E0A"/>
    <w:rsid w:val="00C2169B"/>
    <w:rsid w:val="00C81917"/>
    <w:rsid w:val="00CA0336"/>
    <w:rsid w:val="00DB1787"/>
    <w:rsid w:val="00DE4AFD"/>
    <w:rsid w:val="00E21295"/>
    <w:rsid w:val="00E253AD"/>
    <w:rsid w:val="00E30842"/>
    <w:rsid w:val="00E379AE"/>
    <w:rsid w:val="00EC7D24"/>
    <w:rsid w:val="00EE6E55"/>
    <w:rsid w:val="00FC313C"/>
    <w:rsid w:val="00FD4109"/>
    <w:rsid w:val="083346E0"/>
    <w:rsid w:val="14F34703"/>
    <w:rsid w:val="30AF160E"/>
    <w:rsid w:val="58A2206A"/>
    <w:rsid w:val="6971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5AFB"/>
  <w15:docId w15:val="{8256D8F1-B3DE-4234-B0E2-CBDB41F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pPr>
      <w:ind w:leftChars="400" w:left="800"/>
    </w:p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993E1F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gnp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4065-5EA6-401E-A584-76FA0803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Pana</dc:creator>
  <cp:lastModifiedBy>KONG, Sidney</cp:lastModifiedBy>
  <cp:revision>4</cp:revision>
  <dcterms:created xsi:type="dcterms:W3CDTF">2023-02-17T17:29:00Z</dcterms:created>
  <dcterms:modified xsi:type="dcterms:W3CDTF">2023-02-18T01:53:00Z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979ACD267CD24A5BB537E375ED60CAFF</vt:lpwstr>
  </property>
</Properties>
</file>